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03" w:rsidRPr="00153B73" w:rsidRDefault="007354E8" w:rsidP="00647403">
      <w:pPr>
        <w:spacing w:after="0" w:line="240" w:lineRule="auto"/>
        <w:ind w:left="708" w:hanging="708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</w:t>
      </w:r>
      <w:r w:rsidR="000D0408">
        <w:rPr>
          <w:rFonts w:ascii="Tahoma" w:hAnsi="Tahoma" w:cs="Tahoma"/>
          <w:sz w:val="20"/>
          <w:szCs w:val="20"/>
        </w:rPr>
        <w:t xml:space="preserve"> </w:t>
      </w:r>
      <w:r w:rsidR="006B0874">
        <w:rPr>
          <w:rFonts w:ascii="Tahoma" w:hAnsi="Tahoma" w:cs="Tahoma"/>
          <w:sz w:val="20"/>
          <w:szCs w:val="20"/>
        </w:rPr>
        <w:t>de agosto</w:t>
      </w:r>
      <w:r w:rsidR="00647403" w:rsidRPr="00153B73">
        <w:rPr>
          <w:rFonts w:ascii="Tahoma" w:hAnsi="Tahoma" w:cs="Tahoma"/>
          <w:sz w:val="20"/>
          <w:szCs w:val="20"/>
        </w:rPr>
        <w:t xml:space="preserve"> de 201</w:t>
      </w:r>
      <w:r w:rsidR="00647403">
        <w:rPr>
          <w:rFonts w:ascii="Tahoma" w:hAnsi="Tahoma" w:cs="Tahoma"/>
          <w:sz w:val="20"/>
          <w:szCs w:val="20"/>
        </w:rPr>
        <w:t>5</w:t>
      </w:r>
    </w:p>
    <w:p w:rsidR="000D1A07" w:rsidRDefault="000D1A07" w:rsidP="000A3DF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0D1A07" w:rsidRPr="000D0408" w:rsidRDefault="000D1A07" w:rsidP="000D040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proofErr w:type="spellStart"/>
      <w:r w:rsidRPr="000D0408">
        <w:rPr>
          <w:rFonts w:ascii="Tahoma" w:hAnsi="Tahoma" w:cs="Tahoma"/>
          <w:sz w:val="40"/>
          <w:szCs w:val="40"/>
        </w:rPr>
        <w:t>Nidera</w:t>
      </w:r>
      <w:proofErr w:type="spellEnd"/>
      <w:r w:rsidRPr="000D0408">
        <w:rPr>
          <w:rFonts w:ascii="Tahoma" w:hAnsi="Tahoma" w:cs="Tahoma"/>
          <w:sz w:val="40"/>
          <w:szCs w:val="40"/>
        </w:rPr>
        <w:t xml:space="preserve"> en las XIII Jornadas de Arroz</w:t>
      </w:r>
      <w:r w:rsidR="000D0408">
        <w:rPr>
          <w:rFonts w:ascii="Tahoma" w:hAnsi="Tahoma" w:cs="Tahoma"/>
          <w:sz w:val="40"/>
          <w:szCs w:val="40"/>
        </w:rPr>
        <w:t xml:space="preserve"> en Corrientes</w:t>
      </w:r>
    </w:p>
    <w:p w:rsidR="000D1A07" w:rsidRPr="000D0408" w:rsidRDefault="000D1A07" w:rsidP="000D1A0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D1A07" w:rsidRPr="000D0408" w:rsidRDefault="000D1A07" w:rsidP="000D040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D0408">
        <w:rPr>
          <w:rFonts w:ascii="Tahoma" w:hAnsi="Tahoma" w:cs="Tahoma"/>
          <w:sz w:val="20"/>
          <w:szCs w:val="20"/>
        </w:rPr>
        <w:t xml:space="preserve">La Sociedad Rural de Corrientes fue sede los primeros días de agosto de las XIII Jornadas de Arroz organizadas por la Asociación Correntina de Plantadores de Arroz. Allí estuvo </w:t>
      </w:r>
      <w:proofErr w:type="spellStart"/>
      <w:r w:rsidRPr="000D0408">
        <w:rPr>
          <w:rFonts w:ascii="Tahoma" w:hAnsi="Tahoma" w:cs="Tahoma"/>
          <w:sz w:val="20"/>
          <w:szCs w:val="20"/>
        </w:rPr>
        <w:t>Nidera</w:t>
      </w:r>
      <w:proofErr w:type="spellEnd"/>
      <w:r w:rsidRPr="000D0408">
        <w:rPr>
          <w:rFonts w:ascii="Tahoma" w:hAnsi="Tahoma" w:cs="Tahoma"/>
          <w:sz w:val="20"/>
          <w:szCs w:val="20"/>
        </w:rPr>
        <w:t xml:space="preserve">, como siempre, acompañando a un sector que no baja los brazos. </w:t>
      </w:r>
    </w:p>
    <w:p w:rsidR="000D1A07" w:rsidRPr="000D0408" w:rsidRDefault="000D1A07" w:rsidP="000D040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D0408">
        <w:rPr>
          <w:rFonts w:ascii="Tahoma" w:hAnsi="Tahoma" w:cs="Tahoma"/>
          <w:sz w:val="20"/>
          <w:szCs w:val="20"/>
        </w:rPr>
        <w:t xml:space="preserve">El encuentro, que tiene como principal objetivo la capacitación, la difusión de innovaciones tecnológicas y el intercambio de información en torno al negocio, </w:t>
      </w:r>
      <w:r w:rsidR="009855A5" w:rsidRPr="000D0408">
        <w:rPr>
          <w:rFonts w:ascii="Tahoma" w:hAnsi="Tahoma" w:cs="Tahoma"/>
          <w:sz w:val="20"/>
          <w:szCs w:val="20"/>
        </w:rPr>
        <w:t>hizo eje en</w:t>
      </w:r>
      <w:r w:rsidRPr="000D0408">
        <w:rPr>
          <w:rFonts w:ascii="Tahoma" w:hAnsi="Tahoma" w:cs="Tahoma"/>
          <w:sz w:val="20"/>
          <w:szCs w:val="20"/>
        </w:rPr>
        <w:t xml:space="preserve"> la incertidumbre por el futuro productivo y la presencia del fenómeno de El Niño.</w:t>
      </w:r>
    </w:p>
    <w:p w:rsidR="00435A86" w:rsidRPr="00435A86" w:rsidRDefault="009855A5" w:rsidP="004B7FC1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D0408">
        <w:rPr>
          <w:rFonts w:ascii="Tahoma" w:hAnsi="Tahoma" w:cs="Tahoma"/>
          <w:sz w:val="20"/>
          <w:szCs w:val="20"/>
        </w:rPr>
        <w:t xml:space="preserve">La dura realidad que atraviesa </w:t>
      </w:r>
      <w:r w:rsidR="00435A86" w:rsidRPr="00435A86">
        <w:rPr>
          <w:rFonts w:ascii="Tahoma" w:hAnsi="Tahoma" w:cs="Tahoma"/>
          <w:sz w:val="20"/>
          <w:szCs w:val="20"/>
        </w:rPr>
        <w:t xml:space="preserve">el sector por la falta de competitividad del arroz </w:t>
      </w:r>
      <w:r w:rsidRPr="000D0408">
        <w:rPr>
          <w:rFonts w:ascii="Tahoma" w:hAnsi="Tahoma" w:cs="Tahoma"/>
          <w:sz w:val="20"/>
          <w:szCs w:val="20"/>
        </w:rPr>
        <w:t xml:space="preserve">tuvo como contracara la voluntad de productores, técnicos y empresarios de </w:t>
      </w:r>
      <w:r w:rsidRPr="004B7FC1">
        <w:rPr>
          <w:rFonts w:ascii="Tahoma" w:hAnsi="Tahoma" w:cs="Tahoma"/>
          <w:sz w:val="20"/>
          <w:szCs w:val="20"/>
        </w:rPr>
        <w:t xml:space="preserve">seguir apostando. </w:t>
      </w:r>
    </w:p>
    <w:p w:rsidR="00435A86" w:rsidRPr="00F03EFF" w:rsidRDefault="009855A5" w:rsidP="00435A86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4B7FC1">
        <w:rPr>
          <w:rFonts w:ascii="Tahoma" w:hAnsi="Tahoma" w:cs="Tahoma"/>
          <w:sz w:val="20"/>
          <w:szCs w:val="20"/>
        </w:rPr>
        <w:t>Nidera</w:t>
      </w:r>
      <w:proofErr w:type="spellEnd"/>
      <w:r w:rsidRPr="004B7FC1">
        <w:rPr>
          <w:rFonts w:ascii="Tahoma" w:hAnsi="Tahoma" w:cs="Tahoma"/>
          <w:sz w:val="20"/>
          <w:szCs w:val="20"/>
        </w:rPr>
        <w:t xml:space="preserve"> estuvo ahí, como todos los años, para trabajar codo a codo y aportar sus tecnologías para el cultivo de arroz. </w:t>
      </w:r>
      <w:r>
        <w:rPr>
          <w:rFonts w:ascii="Tahoma" w:hAnsi="Tahoma" w:cs="Tahoma"/>
          <w:sz w:val="20"/>
          <w:szCs w:val="20"/>
        </w:rPr>
        <w:t xml:space="preserve">A las recomendaciones técnicas referidas al </w:t>
      </w:r>
      <w:r w:rsidR="00435A86" w:rsidRPr="00F03EFF">
        <w:rPr>
          <w:rFonts w:ascii="Tahoma" w:hAnsi="Tahoma" w:cs="Tahoma"/>
          <w:sz w:val="20"/>
          <w:szCs w:val="20"/>
        </w:rPr>
        <w:t xml:space="preserve">manejo integrado </w:t>
      </w:r>
      <w:r>
        <w:rPr>
          <w:rFonts w:ascii="Tahoma" w:hAnsi="Tahoma" w:cs="Tahoma"/>
          <w:sz w:val="20"/>
          <w:szCs w:val="20"/>
        </w:rPr>
        <w:t xml:space="preserve">de plagas, insectos y malezas difíciles </w:t>
      </w:r>
      <w:r w:rsidR="00435A86" w:rsidRPr="00F03EFF">
        <w:rPr>
          <w:rFonts w:ascii="Tahoma" w:hAnsi="Tahoma" w:cs="Tahoma"/>
          <w:sz w:val="20"/>
          <w:szCs w:val="20"/>
        </w:rPr>
        <w:t xml:space="preserve">y un correcto monitoreo, </w:t>
      </w:r>
      <w:proofErr w:type="spellStart"/>
      <w:r w:rsidR="000D0408">
        <w:rPr>
          <w:rFonts w:ascii="Tahoma" w:hAnsi="Tahoma" w:cs="Tahoma"/>
          <w:sz w:val="20"/>
          <w:szCs w:val="20"/>
        </w:rPr>
        <w:t>Nidera</w:t>
      </w:r>
      <w:proofErr w:type="spellEnd"/>
      <w:r w:rsidR="000D0408">
        <w:rPr>
          <w:rFonts w:ascii="Tahoma" w:hAnsi="Tahoma" w:cs="Tahoma"/>
          <w:sz w:val="20"/>
          <w:szCs w:val="20"/>
        </w:rPr>
        <w:t xml:space="preserve"> le suma un portfolio de </w:t>
      </w:r>
      <w:r w:rsidR="00435A86" w:rsidRPr="00F03EFF">
        <w:rPr>
          <w:rFonts w:ascii="Tahoma" w:hAnsi="Tahoma" w:cs="Tahoma"/>
          <w:sz w:val="20"/>
          <w:szCs w:val="20"/>
        </w:rPr>
        <w:t xml:space="preserve">productos diferenciados </w:t>
      </w:r>
      <w:r w:rsidR="000D0408">
        <w:rPr>
          <w:rFonts w:ascii="Tahoma" w:hAnsi="Tahoma" w:cs="Tahoma"/>
          <w:sz w:val="20"/>
          <w:szCs w:val="20"/>
        </w:rPr>
        <w:t xml:space="preserve">para la protección de cultivos </w:t>
      </w:r>
      <w:r w:rsidR="00435A86" w:rsidRPr="00F03EFF">
        <w:rPr>
          <w:rFonts w:ascii="Tahoma" w:hAnsi="Tahoma" w:cs="Tahoma"/>
          <w:sz w:val="20"/>
          <w:szCs w:val="20"/>
        </w:rPr>
        <w:t>de la línea Zamba</w:t>
      </w:r>
      <w:r w:rsidR="000D0408">
        <w:rPr>
          <w:rFonts w:ascii="Tahoma" w:hAnsi="Tahoma" w:cs="Tahoma"/>
          <w:sz w:val="20"/>
          <w:szCs w:val="20"/>
        </w:rPr>
        <w:t>. E</w:t>
      </w:r>
      <w:r w:rsidR="00435A86" w:rsidRPr="00F03EFF">
        <w:rPr>
          <w:rFonts w:ascii="Tahoma" w:hAnsi="Tahoma" w:cs="Tahoma"/>
          <w:sz w:val="20"/>
          <w:szCs w:val="20"/>
        </w:rPr>
        <w:t xml:space="preserve">ntre </w:t>
      </w:r>
      <w:r w:rsidR="000D0408">
        <w:rPr>
          <w:rFonts w:ascii="Tahoma" w:hAnsi="Tahoma" w:cs="Tahoma"/>
          <w:sz w:val="20"/>
          <w:szCs w:val="20"/>
        </w:rPr>
        <w:t xml:space="preserve">ellos se encuentran </w:t>
      </w:r>
      <w:r w:rsidR="00435A86" w:rsidRPr="00F03EFF">
        <w:rPr>
          <w:rFonts w:ascii="Tahoma" w:hAnsi="Tahoma" w:cs="Tahoma"/>
          <w:sz w:val="20"/>
          <w:szCs w:val="20"/>
        </w:rPr>
        <w:t>los insecticidas Apero, Atajo y Aliado X-</w:t>
      </w:r>
      <w:proofErr w:type="spellStart"/>
      <w:r w:rsidR="00435A86" w:rsidRPr="00F03EFF">
        <w:rPr>
          <w:rFonts w:ascii="Tahoma" w:hAnsi="Tahoma" w:cs="Tahoma"/>
          <w:sz w:val="20"/>
          <w:szCs w:val="20"/>
        </w:rPr>
        <w:t>tra</w:t>
      </w:r>
      <w:proofErr w:type="spellEnd"/>
      <w:r w:rsidR="00435A86" w:rsidRPr="00F03EFF">
        <w:rPr>
          <w:rFonts w:ascii="Tahoma" w:hAnsi="Tahoma" w:cs="Tahoma"/>
          <w:sz w:val="20"/>
          <w:szCs w:val="20"/>
        </w:rPr>
        <w:t xml:space="preserve"> que cubren al cultivo en distintos estadios, desde preemergencia y pos</w:t>
      </w:r>
      <w:r w:rsidR="00435A86">
        <w:rPr>
          <w:rFonts w:ascii="Tahoma" w:hAnsi="Tahoma" w:cs="Tahoma"/>
          <w:sz w:val="20"/>
          <w:szCs w:val="20"/>
        </w:rPr>
        <w:t xml:space="preserve">t </w:t>
      </w:r>
      <w:r w:rsidR="00435A86" w:rsidRPr="00F03EFF">
        <w:rPr>
          <w:rFonts w:ascii="Tahoma" w:hAnsi="Tahoma" w:cs="Tahoma"/>
          <w:sz w:val="20"/>
          <w:szCs w:val="20"/>
        </w:rPr>
        <w:t>emergencia temprana h</w:t>
      </w:r>
      <w:r w:rsidR="0099713B">
        <w:rPr>
          <w:rFonts w:ascii="Tahoma" w:hAnsi="Tahoma" w:cs="Tahoma"/>
          <w:sz w:val="20"/>
          <w:szCs w:val="20"/>
        </w:rPr>
        <w:t xml:space="preserve">asta las etapas vegetativas más </w:t>
      </w:r>
      <w:r w:rsidR="00435A86" w:rsidRPr="00F03EFF">
        <w:rPr>
          <w:rFonts w:ascii="Tahoma" w:hAnsi="Tahoma" w:cs="Tahoma"/>
          <w:sz w:val="20"/>
          <w:szCs w:val="20"/>
        </w:rPr>
        <w:t xml:space="preserve">avanzadas y las reproductivas, colaborando en el control de las principales plagas del arroz que son las chinches y las orugas </w:t>
      </w:r>
      <w:proofErr w:type="spellStart"/>
      <w:r w:rsidR="00435A86" w:rsidRPr="00F03EFF">
        <w:rPr>
          <w:rFonts w:ascii="Tahoma" w:hAnsi="Tahoma" w:cs="Tahoma"/>
          <w:sz w:val="20"/>
          <w:szCs w:val="20"/>
        </w:rPr>
        <w:t>desfoliadoras</w:t>
      </w:r>
      <w:proofErr w:type="spellEnd"/>
      <w:r w:rsidR="00435A86" w:rsidRPr="00F03EFF">
        <w:rPr>
          <w:rFonts w:ascii="Tahoma" w:hAnsi="Tahoma" w:cs="Tahoma"/>
          <w:sz w:val="20"/>
          <w:szCs w:val="20"/>
        </w:rPr>
        <w:t xml:space="preserve"> y desgranadoras.</w:t>
      </w:r>
    </w:p>
    <w:p w:rsidR="00435A86" w:rsidRPr="00F03EFF" w:rsidRDefault="00435A86" w:rsidP="00435A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F03EFF">
        <w:rPr>
          <w:rFonts w:ascii="Tahoma" w:hAnsi="Tahoma" w:cs="Tahoma"/>
          <w:sz w:val="20"/>
          <w:szCs w:val="20"/>
        </w:rPr>
        <w:t>Para el control de las principales enfermedades del cultivo de arroz</w:t>
      </w:r>
      <w:r w:rsidR="000D0408">
        <w:rPr>
          <w:rFonts w:ascii="Tahoma" w:hAnsi="Tahoma" w:cs="Tahoma"/>
          <w:sz w:val="20"/>
          <w:szCs w:val="20"/>
        </w:rPr>
        <w:t xml:space="preserve"> -</w:t>
      </w:r>
      <w:r w:rsidRPr="00F03EFF">
        <w:rPr>
          <w:rFonts w:ascii="Tahoma" w:hAnsi="Tahoma" w:cs="Tahoma"/>
          <w:sz w:val="20"/>
          <w:szCs w:val="20"/>
        </w:rPr>
        <w:t>el Tizón o Quemado (</w:t>
      </w:r>
      <w:proofErr w:type="spellStart"/>
      <w:r w:rsidRPr="00F03EFF">
        <w:rPr>
          <w:rFonts w:ascii="Tahoma" w:hAnsi="Tahoma" w:cs="Tahoma"/>
          <w:sz w:val="20"/>
          <w:szCs w:val="20"/>
        </w:rPr>
        <w:t>Pyricularia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grisea) y la Mancha Castaña (</w:t>
      </w:r>
      <w:proofErr w:type="spellStart"/>
      <w:r w:rsidRPr="00F03EFF">
        <w:rPr>
          <w:rFonts w:ascii="Tahoma" w:hAnsi="Tahoma" w:cs="Tahoma"/>
          <w:sz w:val="20"/>
          <w:szCs w:val="20"/>
        </w:rPr>
        <w:t>Bipolaris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03EFF">
        <w:rPr>
          <w:rFonts w:ascii="Tahoma" w:hAnsi="Tahoma" w:cs="Tahoma"/>
          <w:sz w:val="20"/>
          <w:szCs w:val="20"/>
        </w:rPr>
        <w:t>oryzae</w:t>
      </w:r>
      <w:proofErr w:type="spellEnd"/>
      <w:r w:rsidRPr="00F03EFF">
        <w:rPr>
          <w:rFonts w:ascii="Tahoma" w:hAnsi="Tahoma" w:cs="Tahoma"/>
          <w:sz w:val="20"/>
          <w:szCs w:val="20"/>
        </w:rPr>
        <w:t>)</w:t>
      </w:r>
      <w:r w:rsidR="000D0408">
        <w:rPr>
          <w:rFonts w:ascii="Tahoma" w:hAnsi="Tahoma" w:cs="Tahoma"/>
          <w:sz w:val="20"/>
          <w:szCs w:val="20"/>
        </w:rPr>
        <w:t xml:space="preserve">- la compañía ofrece </w:t>
      </w:r>
      <w:r w:rsidRPr="00F03EFF">
        <w:rPr>
          <w:rFonts w:ascii="Tahoma" w:hAnsi="Tahoma" w:cs="Tahoma"/>
          <w:sz w:val="20"/>
          <w:szCs w:val="20"/>
        </w:rPr>
        <w:t xml:space="preserve">los fungicidas Cincha Zamba –con características preventivas, curativas y </w:t>
      </w:r>
      <w:proofErr w:type="spellStart"/>
      <w:r w:rsidRPr="00F03EFF">
        <w:rPr>
          <w:rFonts w:ascii="Tahoma" w:hAnsi="Tahoma" w:cs="Tahoma"/>
          <w:sz w:val="20"/>
          <w:szCs w:val="20"/>
        </w:rPr>
        <w:t>erradicativas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y alta  </w:t>
      </w:r>
      <w:proofErr w:type="spellStart"/>
      <w:r w:rsidRPr="00F03EFF">
        <w:rPr>
          <w:rFonts w:ascii="Tahoma" w:hAnsi="Tahoma" w:cs="Tahoma"/>
          <w:sz w:val="20"/>
          <w:szCs w:val="20"/>
        </w:rPr>
        <w:t>residualidad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- y </w:t>
      </w:r>
      <w:proofErr w:type="spellStart"/>
      <w:r w:rsidRPr="00F03EFF">
        <w:rPr>
          <w:rFonts w:ascii="Tahoma" w:hAnsi="Tahoma" w:cs="Tahoma"/>
          <w:sz w:val="20"/>
          <w:szCs w:val="20"/>
        </w:rPr>
        <w:t>Artea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–con propiedades más </w:t>
      </w:r>
      <w:r>
        <w:rPr>
          <w:rFonts w:ascii="Tahoma" w:hAnsi="Tahoma" w:cs="Tahoma"/>
          <w:sz w:val="20"/>
          <w:szCs w:val="20"/>
        </w:rPr>
        <w:t xml:space="preserve">curativas y </w:t>
      </w:r>
      <w:proofErr w:type="spellStart"/>
      <w:r w:rsidRPr="00F03EFF">
        <w:rPr>
          <w:rFonts w:ascii="Tahoma" w:hAnsi="Tahoma" w:cs="Tahoma"/>
          <w:sz w:val="20"/>
          <w:szCs w:val="20"/>
        </w:rPr>
        <w:t>erradicativas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pero algo menos de </w:t>
      </w:r>
      <w:proofErr w:type="spellStart"/>
      <w:r w:rsidRPr="00F03EFF">
        <w:rPr>
          <w:rFonts w:ascii="Tahoma" w:hAnsi="Tahoma" w:cs="Tahoma"/>
          <w:sz w:val="20"/>
          <w:szCs w:val="20"/>
        </w:rPr>
        <w:t>residualidad</w:t>
      </w:r>
      <w:proofErr w:type="spellEnd"/>
      <w:r w:rsidRPr="00F03EFF">
        <w:rPr>
          <w:rFonts w:ascii="Tahoma" w:hAnsi="Tahoma" w:cs="Tahoma"/>
          <w:sz w:val="20"/>
          <w:szCs w:val="20"/>
        </w:rPr>
        <w:t>-.</w:t>
      </w:r>
    </w:p>
    <w:p w:rsidR="0099713B" w:rsidRDefault="00435A86" w:rsidP="00A0522F">
      <w:pPr>
        <w:spacing w:after="0" w:line="240" w:lineRule="auto"/>
        <w:jc w:val="both"/>
        <w:rPr>
          <w:rFonts w:ascii="Arial" w:hAnsi="Arial" w:cs="Arial"/>
          <w:color w:val="003300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ab/>
      </w:r>
      <w:r w:rsidRPr="00F03EFF">
        <w:rPr>
          <w:rFonts w:ascii="Tahoma" w:hAnsi="Tahoma" w:cs="Tahoma"/>
          <w:sz w:val="20"/>
          <w:szCs w:val="20"/>
        </w:rPr>
        <w:t>También ent</w:t>
      </w:r>
      <w:r>
        <w:rPr>
          <w:rFonts w:ascii="Tahoma" w:hAnsi="Tahoma" w:cs="Tahoma"/>
          <w:sz w:val="20"/>
          <w:szCs w:val="20"/>
        </w:rPr>
        <w:t xml:space="preserve">re los productos fitosanitarios </w:t>
      </w:r>
      <w:r w:rsidRPr="00F03EFF">
        <w:rPr>
          <w:rFonts w:ascii="Tahoma" w:hAnsi="Tahoma" w:cs="Tahoma"/>
          <w:sz w:val="20"/>
          <w:szCs w:val="20"/>
        </w:rPr>
        <w:t xml:space="preserve">diferenciados </w:t>
      </w:r>
      <w:r w:rsidR="000D0408">
        <w:rPr>
          <w:rFonts w:ascii="Tahoma" w:hAnsi="Tahoma" w:cs="Tahoma"/>
          <w:sz w:val="20"/>
          <w:szCs w:val="20"/>
        </w:rPr>
        <w:t>se destacan</w:t>
      </w:r>
      <w:r w:rsidRPr="00F03EFF">
        <w:rPr>
          <w:rFonts w:ascii="Tahoma" w:hAnsi="Tahoma" w:cs="Tahoma"/>
          <w:sz w:val="20"/>
          <w:szCs w:val="20"/>
        </w:rPr>
        <w:t xml:space="preserve"> los herbicidas </w:t>
      </w:r>
      <w:proofErr w:type="spellStart"/>
      <w:r w:rsidRPr="00F03EFF">
        <w:rPr>
          <w:rFonts w:ascii="Tahoma" w:hAnsi="Tahoma" w:cs="Tahoma"/>
          <w:sz w:val="20"/>
          <w:szCs w:val="20"/>
        </w:rPr>
        <w:t>Paraquat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y S-</w:t>
      </w:r>
      <w:proofErr w:type="spellStart"/>
      <w:r w:rsidRPr="00F03EFF">
        <w:rPr>
          <w:rFonts w:ascii="Tahoma" w:hAnsi="Tahoma" w:cs="Tahoma"/>
          <w:sz w:val="20"/>
          <w:szCs w:val="20"/>
        </w:rPr>
        <w:t>Metolacolor</w:t>
      </w:r>
      <w:proofErr w:type="spellEnd"/>
      <w:r w:rsidR="000D0408">
        <w:rPr>
          <w:rFonts w:ascii="Tahoma" w:hAnsi="Tahoma" w:cs="Tahoma"/>
          <w:sz w:val="20"/>
          <w:szCs w:val="20"/>
        </w:rPr>
        <w:t xml:space="preserve">, ideales para la </w:t>
      </w:r>
      <w:r w:rsidRPr="00F03EFF">
        <w:rPr>
          <w:rFonts w:ascii="Tahoma" w:hAnsi="Tahoma" w:cs="Tahoma"/>
          <w:sz w:val="20"/>
          <w:szCs w:val="20"/>
        </w:rPr>
        <w:t>técnica conocida como “doble golpe”</w:t>
      </w:r>
      <w:r>
        <w:rPr>
          <w:rFonts w:ascii="Tahoma" w:hAnsi="Tahoma" w:cs="Tahoma"/>
          <w:sz w:val="20"/>
          <w:szCs w:val="20"/>
        </w:rPr>
        <w:t>,</w:t>
      </w:r>
      <w:r w:rsidR="0099713B">
        <w:rPr>
          <w:rFonts w:ascii="Tahoma" w:hAnsi="Tahoma" w:cs="Tahoma"/>
          <w:sz w:val="20"/>
          <w:szCs w:val="20"/>
        </w:rPr>
        <w:t xml:space="preserve"> que se utiliza </w:t>
      </w:r>
      <w:r w:rsidRPr="00F03EFF">
        <w:rPr>
          <w:rFonts w:ascii="Tahoma" w:hAnsi="Tahoma" w:cs="Tahoma"/>
          <w:sz w:val="20"/>
          <w:szCs w:val="20"/>
        </w:rPr>
        <w:t>para el control de malezas difícile</w:t>
      </w:r>
      <w:bookmarkStart w:id="0" w:name="_GoBack"/>
      <w:bookmarkEnd w:id="0"/>
      <w:r w:rsidRPr="00F03EFF">
        <w:rPr>
          <w:rFonts w:ascii="Tahoma" w:hAnsi="Tahoma" w:cs="Tahoma"/>
          <w:sz w:val="20"/>
          <w:szCs w:val="20"/>
        </w:rPr>
        <w:t>s o resistentes</w:t>
      </w:r>
      <w:r w:rsidR="000D0408">
        <w:rPr>
          <w:rFonts w:ascii="Tahoma" w:hAnsi="Tahoma" w:cs="Tahoma"/>
          <w:sz w:val="20"/>
          <w:szCs w:val="20"/>
        </w:rPr>
        <w:t xml:space="preserve">. En </w:t>
      </w:r>
      <w:proofErr w:type="spellStart"/>
      <w:r w:rsidRPr="00F03EFF">
        <w:rPr>
          <w:rFonts w:ascii="Tahoma" w:hAnsi="Tahoma" w:cs="Tahoma"/>
          <w:sz w:val="20"/>
          <w:szCs w:val="20"/>
        </w:rPr>
        <w:t>graminicidas</w:t>
      </w:r>
      <w:proofErr w:type="spellEnd"/>
      <w:r w:rsidR="000D0408">
        <w:rPr>
          <w:rFonts w:ascii="Tahoma" w:hAnsi="Tahoma" w:cs="Tahoma"/>
          <w:sz w:val="20"/>
          <w:szCs w:val="20"/>
        </w:rPr>
        <w:t xml:space="preserve">, la </w:t>
      </w:r>
      <w:r w:rsidRPr="00F03EFF">
        <w:rPr>
          <w:rFonts w:ascii="Tahoma" w:hAnsi="Tahoma" w:cs="Tahoma"/>
          <w:sz w:val="20"/>
          <w:szCs w:val="20"/>
        </w:rPr>
        <w:t>líne</w:t>
      </w:r>
      <w:r>
        <w:rPr>
          <w:rFonts w:ascii="Tahoma" w:hAnsi="Tahoma" w:cs="Tahoma"/>
          <w:sz w:val="20"/>
          <w:szCs w:val="20"/>
        </w:rPr>
        <w:t>a</w:t>
      </w:r>
      <w:r w:rsidRPr="00F03EFF">
        <w:rPr>
          <w:rFonts w:ascii="Tahoma" w:hAnsi="Tahoma" w:cs="Tahoma"/>
          <w:sz w:val="20"/>
          <w:szCs w:val="20"/>
        </w:rPr>
        <w:t xml:space="preserve"> Zamba</w:t>
      </w:r>
      <w:r w:rsidR="000D0408">
        <w:rPr>
          <w:rFonts w:ascii="Tahoma" w:hAnsi="Tahoma" w:cs="Tahoma"/>
          <w:sz w:val="20"/>
          <w:szCs w:val="20"/>
        </w:rPr>
        <w:t xml:space="preserve"> cuenta con</w:t>
      </w:r>
      <w:r w:rsidRPr="00F03EFF">
        <w:rPr>
          <w:rFonts w:ascii="Tahoma" w:hAnsi="Tahoma" w:cs="Tahoma"/>
          <w:sz w:val="20"/>
          <w:szCs w:val="20"/>
        </w:rPr>
        <w:t xml:space="preserve"> Bajador (</w:t>
      </w:r>
      <w:proofErr w:type="spellStart"/>
      <w:r w:rsidRPr="00F03EFF">
        <w:rPr>
          <w:rFonts w:ascii="Tahoma" w:hAnsi="Tahoma" w:cs="Tahoma"/>
          <w:sz w:val="20"/>
          <w:szCs w:val="20"/>
        </w:rPr>
        <w:t>Haloxifop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</w:t>
      </w:r>
      <w:r w:rsidR="000D0408">
        <w:rPr>
          <w:rFonts w:ascii="Tahoma" w:hAnsi="Tahoma" w:cs="Tahoma"/>
          <w:sz w:val="20"/>
          <w:szCs w:val="20"/>
        </w:rPr>
        <w:t>12%) y Fortaleza (</w:t>
      </w:r>
      <w:proofErr w:type="spellStart"/>
      <w:r w:rsidR="000D0408">
        <w:rPr>
          <w:rFonts w:ascii="Tahoma" w:hAnsi="Tahoma" w:cs="Tahoma"/>
          <w:sz w:val="20"/>
          <w:szCs w:val="20"/>
        </w:rPr>
        <w:t>Cletodim</w:t>
      </w:r>
      <w:proofErr w:type="spellEnd"/>
      <w:r w:rsidR="000D0408">
        <w:rPr>
          <w:rFonts w:ascii="Tahoma" w:hAnsi="Tahoma" w:cs="Tahoma"/>
          <w:sz w:val="20"/>
          <w:szCs w:val="20"/>
        </w:rPr>
        <w:t xml:space="preserve"> 24%), que se suman a </w:t>
      </w:r>
      <w:proofErr w:type="spellStart"/>
      <w:r w:rsidRPr="00F03EFF">
        <w:rPr>
          <w:rFonts w:ascii="Tahoma" w:hAnsi="Tahoma" w:cs="Tahoma"/>
          <w:sz w:val="20"/>
          <w:szCs w:val="20"/>
        </w:rPr>
        <w:t>GlifoPampa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03EFF">
        <w:rPr>
          <w:rFonts w:ascii="Tahoma" w:hAnsi="Tahoma" w:cs="Tahoma"/>
          <w:sz w:val="20"/>
          <w:szCs w:val="20"/>
        </w:rPr>
        <w:t>GlifoMax</w:t>
      </w:r>
      <w:proofErr w:type="spellEnd"/>
      <w:r w:rsidRPr="00F03EFF">
        <w:rPr>
          <w:rFonts w:ascii="Tahoma" w:hAnsi="Tahoma" w:cs="Tahoma"/>
          <w:sz w:val="20"/>
          <w:szCs w:val="20"/>
        </w:rPr>
        <w:t xml:space="preserve"> NG, 2,4D y </w:t>
      </w:r>
      <w:proofErr w:type="spellStart"/>
      <w:r w:rsidRPr="00F03EFF">
        <w:rPr>
          <w:rFonts w:ascii="Tahoma" w:hAnsi="Tahoma" w:cs="Tahoma"/>
          <w:sz w:val="20"/>
          <w:szCs w:val="20"/>
        </w:rPr>
        <w:t>Dicamba</w:t>
      </w:r>
      <w:proofErr w:type="spellEnd"/>
      <w:r w:rsidR="000D0408">
        <w:rPr>
          <w:rFonts w:ascii="Tahoma" w:hAnsi="Tahoma" w:cs="Tahoma"/>
          <w:sz w:val="20"/>
          <w:szCs w:val="20"/>
        </w:rPr>
        <w:t>.</w:t>
      </w:r>
      <w:r w:rsidR="000D0408" w:rsidRPr="00435A86">
        <w:rPr>
          <w:rFonts w:ascii="Arial" w:hAnsi="Arial" w:cs="Arial"/>
          <w:color w:val="003300"/>
          <w:shd w:val="clear" w:color="auto" w:fill="FFFFFF"/>
        </w:rPr>
        <w:t xml:space="preserve"> </w:t>
      </w:r>
    </w:p>
    <w:p w:rsidR="00A0522F" w:rsidRDefault="0099713B" w:rsidP="0099713B">
      <w:pPr>
        <w:spacing w:after="0" w:line="240" w:lineRule="auto"/>
        <w:ind w:firstLine="708"/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99713B">
        <w:rPr>
          <w:rFonts w:ascii="Tahoma" w:hAnsi="Tahoma" w:cs="Tahoma"/>
          <w:sz w:val="20"/>
          <w:szCs w:val="20"/>
        </w:rPr>
        <w:t xml:space="preserve">A su vez, </w:t>
      </w:r>
      <w:proofErr w:type="spellStart"/>
      <w:r w:rsidR="00A0522F" w:rsidRPr="0099713B">
        <w:rPr>
          <w:rFonts w:ascii="Tahoma" w:hAnsi="Tahoma" w:cs="Tahoma"/>
          <w:sz w:val="20"/>
          <w:szCs w:val="20"/>
        </w:rPr>
        <w:t>Nidera</w:t>
      </w:r>
      <w:proofErr w:type="spellEnd"/>
      <w:r w:rsidR="00A0522F" w:rsidRPr="0099713B">
        <w:rPr>
          <w:rFonts w:ascii="Tahoma" w:hAnsi="Tahoma" w:cs="Tahoma"/>
          <w:sz w:val="20"/>
          <w:szCs w:val="20"/>
        </w:rPr>
        <w:t xml:space="preserve"> cuenta con el coadyuvante Campero, un aceite </w:t>
      </w:r>
      <w:proofErr w:type="spellStart"/>
      <w:r w:rsidR="00A0522F" w:rsidRPr="0099713B">
        <w:rPr>
          <w:rFonts w:ascii="Tahoma" w:hAnsi="Tahoma" w:cs="Tahoma"/>
          <w:sz w:val="20"/>
          <w:szCs w:val="20"/>
        </w:rPr>
        <w:t>metilado</w:t>
      </w:r>
      <w:proofErr w:type="spellEnd"/>
      <w:r w:rsidR="00A0522F" w:rsidRPr="0099713B">
        <w:rPr>
          <w:rFonts w:ascii="Tahoma" w:hAnsi="Tahoma" w:cs="Tahoma"/>
          <w:sz w:val="20"/>
          <w:szCs w:val="20"/>
        </w:rPr>
        <w:t xml:space="preserve"> de soja con características penetrantes, </w:t>
      </w:r>
      <w:proofErr w:type="spellStart"/>
      <w:r w:rsidR="00A0522F" w:rsidRPr="0099713B">
        <w:rPr>
          <w:rFonts w:ascii="Tahoma" w:hAnsi="Tahoma" w:cs="Tahoma"/>
          <w:sz w:val="20"/>
          <w:szCs w:val="20"/>
        </w:rPr>
        <w:t>tensioactivo</w:t>
      </w:r>
      <w:proofErr w:type="spellEnd"/>
      <w:r w:rsidR="00A0522F" w:rsidRPr="0099713B">
        <w:rPr>
          <w:rFonts w:ascii="Tahoma" w:hAnsi="Tahoma" w:cs="Tahoma"/>
          <w:sz w:val="20"/>
          <w:szCs w:val="20"/>
        </w:rPr>
        <w:t xml:space="preserve"> y </w:t>
      </w:r>
      <w:proofErr w:type="spellStart"/>
      <w:r w:rsidR="00A0522F" w:rsidRPr="0099713B">
        <w:rPr>
          <w:rFonts w:ascii="Tahoma" w:hAnsi="Tahoma" w:cs="Tahoma"/>
          <w:sz w:val="20"/>
          <w:szCs w:val="20"/>
        </w:rPr>
        <w:t>antievaporantes</w:t>
      </w:r>
      <w:proofErr w:type="spellEnd"/>
      <w:r w:rsidR="00A0522F" w:rsidRPr="0099713B">
        <w:rPr>
          <w:rFonts w:ascii="Tahoma" w:hAnsi="Tahoma" w:cs="Tahoma"/>
          <w:sz w:val="20"/>
          <w:szCs w:val="20"/>
        </w:rPr>
        <w:t>, recomendad</w:t>
      </w:r>
      <w:r w:rsidRPr="0099713B">
        <w:rPr>
          <w:rFonts w:ascii="Tahoma" w:hAnsi="Tahoma" w:cs="Tahoma"/>
          <w:sz w:val="20"/>
          <w:szCs w:val="20"/>
        </w:rPr>
        <w:t>o</w:t>
      </w:r>
      <w:r w:rsidR="00A0522F" w:rsidRPr="0099713B">
        <w:rPr>
          <w:rFonts w:ascii="Tahoma" w:hAnsi="Tahoma" w:cs="Tahoma"/>
          <w:sz w:val="20"/>
          <w:szCs w:val="20"/>
        </w:rPr>
        <w:t xml:space="preserve"> técnicamente para ser utilizado con herbic</w:t>
      </w:r>
      <w:r w:rsidR="008065CA" w:rsidRPr="0099713B">
        <w:rPr>
          <w:rFonts w:ascii="Tahoma" w:hAnsi="Tahoma" w:cs="Tahoma"/>
          <w:sz w:val="20"/>
          <w:szCs w:val="20"/>
        </w:rPr>
        <w:t>idas, insectici</w:t>
      </w:r>
      <w:r w:rsidR="008065CA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das y fungicidas, con el objetivo de lograr mejor calidad y aumentar la eficiencia de aplicación.</w:t>
      </w:r>
    </w:p>
    <w:p w:rsidR="000D1A07" w:rsidRPr="008065CA" w:rsidRDefault="0099387D" w:rsidP="0099387D">
      <w:pPr>
        <w:spacing w:after="0" w:line="240" w:lineRule="auto"/>
        <w:ind w:firstLine="708"/>
        <w:jc w:val="both"/>
        <w:rPr>
          <w:rFonts w:ascii="Tahoma" w:hAnsi="Tahoma" w:cs="Tahoma"/>
          <w:color w:val="000000" w:themeColor="text1"/>
          <w:sz w:val="20"/>
          <w:szCs w:val="20"/>
          <w:lang w:val="es-ES_tradnl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Desde su Centro de Logística de fertilizantes ubicado en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Curuzú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Cuatiá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en el corazón de Corrientes,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ofrece no sólo una atención inmediata de las necesidades de los productores de la región sino también un paquete de herramientas comerciales acordes a cada necesidad. Entre ellas, se destaca la financiación bancaria a través de las tarjetas rurales. </w:t>
      </w:r>
    </w:p>
    <w:p w:rsidR="000D1A07" w:rsidRPr="008065CA" w:rsidRDefault="000D1A07" w:rsidP="000A3DF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lang w:val="es-ES_tradnl"/>
        </w:rPr>
      </w:pPr>
    </w:p>
    <w:sectPr w:rsidR="000D1A07" w:rsidRPr="008065CA" w:rsidSect="003E68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01" w:rsidRDefault="00914A01" w:rsidP="001C74F8">
      <w:pPr>
        <w:spacing w:after="0" w:line="240" w:lineRule="auto"/>
      </w:pPr>
      <w:r>
        <w:separator/>
      </w:r>
    </w:p>
  </w:endnote>
  <w:endnote w:type="continuationSeparator" w:id="0">
    <w:p w:rsidR="00914A01" w:rsidRDefault="00914A01" w:rsidP="001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32" w:rsidRPr="00BF738D" w:rsidRDefault="00715332" w:rsidP="00D02C27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715332" w:rsidRPr="00BF738D" w:rsidRDefault="00715332" w:rsidP="00D02C27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  <w:p w:rsidR="00715332" w:rsidRDefault="00715332" w:rsidP="001C74F8">
    <w:pPr>
      <w:pStyle w:val="Piedepgina"/>
      <w:rPr>
        <w:rFonts w:ascii="Verdana" w:hAnsi="Verdana" w:cs="Microsoft Sans Serif"/>
        <w:noProof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01" w:rsidRDefault="00914A01" w:rsidP="001C74F8">
      <w:pPr>
        <w:spacing w:after="0" w:line="240" w:lineRule="auto"/>
      </w:pPr>
      <w:r>
        <w:separator/>
      </w:r>
    </w:p>
  </w:footnote>
  <w:footnote w:type="continuationSeparator" w:id="0">
    <w:p w:rsidR="00914A01" w:rsidRDefault="00914A01" w:rsidP="001C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32" w:rsidRDefault="008065CA" w:rsidP="001C74F8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>
          <wp:extent cx="1866900" cy="1219200"/>
          <wp:effectExtent l="19050" t="0" r="0" b="0"/>
          <wp:docPr id="1" name="Imagen 1" descr="NideraNutrientes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eraNutrientes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5332" w:rsidRDefault="00715332" w:rsidP="001C74F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46A"/>
    <w:rsid w:val="00004B1D"/>
    <w:rsid w:val="00013F3C"/>
    <w:rsid w:val="000148F0"/>
    <w:rsid w:val="00025C10"/>
    <w:rsid w:val="00026DDD"/>
    <w:rsid w:val="000314EC"/>
    <w:rsid w:val="00032BAA"/>
    <w:rsid w:val="00051788"/>
    <w:rsid w:val="000530D6"/>
    <w:rsid w:val="00053252"/>
    <w:rsid w:val="0006126F"/>
    <w:rsid w:val="00063AF3"/>
    <w:rsid w:val="00074F29"/>
    <w:rsid w:val="00082247"/>
    <w:rsid w:val="00083EA0"/>
    <w:rsid w:val="000847B8"/>
    <w:rsid w:val="0008688F"/>
    <w:rsid w:val="0008724F"/>
    <w:rsid w:val="00094AFE"/>
    <w:rsid w:val="000A3DFE"/>
    <w:rsid w:val="000C73EE"/>
    <w:rsid w:val="000D0408"/>
    <w:rsid w:val="000D1A07"/>
    <w:rsid w:val="000F1A53"/>
    <w:rsid w:val="00103CB6"/>
    <w:rsid w:val="00107DC6"/>
    <w:rsid w:val="001137BE"/>
    <w:rsid w:val="00130B30"/>
    <w:rsid w:val="00130D91"/>
    <w:rsid w:val="00150F28"/>
    <w:rsid w:val="0016148B"/>
    <w:rsid w:val="0016227A"/>
    <w:rsid w:val="0016690D"/>
    <w:rsid w:val="00167C55"/>
    <w:rsid w:val="00182AFD"/>
    <w:rsid w:val="001870F6"/>
    <w:rsid w:val="00190BB6"/>
    <w:rsid w:val="00192D4C"/>
    <w:rsid w:val="001A58D4"/>
    <w:rsid w:val="001B555F"/>
    <w:rsid w:val="001C74F8"/>
    <w:rsid w:val="001C769C"/>
    <w:rsid w:val="001D2343"/>
    <w:rsid w:val="001D63E3"/>
    <w:rsid w:val="001D7CD9"/>
    <w:rsid w:val="001E729D"/>
    <w:rsid w:val="001F3E0F"/>
    <w:rsid w:val="00210AF6"/>
    <w:rsid w:val="00221F8E"/>
    <w:rsid w:val="00231049"/>
    <w:rsid w:val="0024339F"/>
    <w:rsid w:val="0025090D"/>
    <w:rsid w:val="002527CB"/>
    <w:rsid w:val="0026206E"/>
    <w:rsid w:val="00264312"/>
    <w:rsid w:val="00270554"/>
    <w:rsid w:val="002726CB"/>
    <w:rsid w:val="00275D0B"/>
    <w:rsid w:val="00276A8F"/>
    <w:rsid w:val="0028146A"/>
    <w:rsid w:val="00282A91"/>
    <w:rsid w:val="002A2145"/>
    <w:rsid w:val="002B2EA7"/>
    <w:rsid w:val="002C09AC"/>
    <w:rsid w:val="002C09EC"/>
    <w:rsid w:val="002E2A1A"/>
    <w:rsid w:val="002E2BC5"/>
    <w:rsid w:val="002F2FEB"/>
    <w:rsid w:val="00301693"/>
    <w:rsid w:val="00322DAE"/>
    <w:rsid w:val="003371EF"/>
    <w:rsid w:val="0034551A"/>
    <w:rsid w:val="00346311"/>
    <w:rsid w:val="003531A6"/>
    <w:rsid w:val="0036226D"/>
    <w:rsid w:val="00370896"/>
    <w:rsid w:val="00372D4F"/>
    <w:rsid w:val="00381CA8"/>
    <w:rsid w:val="003D321A"/>
    <w:rsid w:val="003E68F3"/>
    <w:rsid w:val="003F010E"/>
    <w:rsid w:val="003F2997"/>
    <w:rsid w:val="003F334D"/>
    <w:rsid w:val="00404F3C"/>
    <w:rsid w:val="004157D6"/>
    <w:rsid w:val="00430536"/>
    <w:rsid w:val="004315B5"/>
    <w:rsid w:val="00434449"/>
    <w:rsid w:val="00435A86"/>
    <w:rsid w:val="00436011"/>
    <w:rsid w:val="004473CF"/>
    <w:rsid w:val="00465A8D"/>
    <w:rsid w:val="004719C1"/>
    <w:rsid w:val="00486CD9"/>
    <w:rsid w:val="00490228"/>
    <w:rsid w:val="004A302F"/>
    <w:rsid w:val="004A3106"/>
    <w:rsid w:val="004A4371"/>
    <w:rsid w:val="004A4D5D"/>
    <w:rsid w:val="004A630E"/>
    <w:rsid w:val="004B347D"/>
    <w:rsid w:val="004B7FC1"/>
    <w:rsid w:val="004D596D"/>
    <w:rsid w:val="004E7BC4"/>
    <w:rsid w:val="005031AC"/>
    <w:rsid w:val="005158B9"/>
    <w:rsid w:val="005175C8"/>
    <w:rsid w:val="00520AFF"/>
    <w:rsid w:val="005250B5"/>
    <w:rsid w:val="00526C1B"/>
    <w:rsid w:val="00531E84"/>
    <w:rsid w:val="005403B1"/>
    <w:rsid w:val="0055272D"/>
    <w:rsid w:val="00561E1A"/>
    <w:rsid w:val="00566910"/>
    <w:rsid w:val="00570822"/>
    <w:rsid w:val="00580123"/>
    <w:rsid w:val="00590EE3"/>
    <w:rsid w:val="005B6A7C"/>
    <w:rsid w:val="005D5236"/>
    <w:rsid w:val="005E1703"/>
    <w:rsid w:val="005E4741"/>
    <w:rsid w:val="005E7309"/>
    <w:rsid w:val="006314A1"/>
    <w:rsid w:val="00632DE7"/>
    <w:rsid w:val="00642CE8"/>
    <w:rsid w:val="00647403"/>
    <w:rsid w:val="0065740F"/>
    <w:rsid w:val="006638AD"/>
    <w:rsid w:val="006768E9"/>
    <w:rsid w:val="0068100C"/>
    <w:rsid w:val="006841EB"/>
    <w:rsid w:val="0068584E"/>
    <w:rsid w:val="006943C1"/>
    <w:rsid w:val="006A6A6B"/>
    <w:rsid w:val="006B0874"/>
    <w:rsid w:val="006C21C3"/>
    <w:rsid w:val="006C4A10"/>
    <w:rsid w:val="00706B97"/>
    <w:rsid w:val="00707357"/>
    <w:rsid w:val="00715332"/>
    <w:rsid w:val="00716160"/>
    <w:rsid w:val="0072024D"/>
    <w:rsid w:val="0072735A"/>
    <w:rsid w:val="007354E8"/>
    <w:rsid w:val="00751CAD"/>
    <w:rsid w:val="00753804"/>
    <w:rsid w:val="00764AA7"/>
    <w:rsid w:val="00785567"/>
    <w:rsid w:val="007A325A"/>
    <w:rsid w:val="007A6516"/>
    <w:rsid w:val="007A70BC"/>
    <w:rsid w:val="007B3E80"/>
    <w:rsid w:val="007C5651"/>
    <w:rsid w:val="007D3C70"/>
    <w:rsid w:val="007E26E3"/>
    <w:rsid w:val="007F4B0D"/>
    <w:rsid w:val="007F7352"/>
    <w:rsid w:val="008065CA"/>
    <w:rsid w:val="00820212"/>
    <w:rsid w:val="00840F46"/>
    <w:rsid w:val="008464C6"/>
    <w:rsid w:val="00855D03"/>
    <w:rsid w:val="00862101"/>
    <w:rsid w:val="00877596"/>
    <w:rsid w:val="0088066D"/>
    <w:rsid w:val="00885247"/>
    <w:rsid w:val="008929E7"/>
    <w:rsid w:val="00893991"/>
    <w:rsid w:val="00897E14"/>
    <w:rsid w:val="008A4DD9"/>
    <w:rsid w:val="008A7704"/>
    <w:rsid w:val="008B4C6D"/>
    <w:rsid w:val="008D6CDF"/>
    <w:rsid w:val="008F2614"/>
    <w:rsid w:val="00902A54"/>
    <w:rsid w:val="00914A01"/>
    <w:rsid w:val="00927825"/>
    <w:rsid w:val="00932318"/>
    <w:rsid w:val="00942CB5"/>
    <w:rsid w:val="00947632"/>
    <w:rsid w:val="00951B45"/>
    <w:rsid w:val="00962B94"/>
    <w:rsid w:val="00967329"/>
    <w:rsid w:val="00970865"/>
    <w:rsid w:val="0097328C"/>
    <w:rsid w:val="0097367F"/>
    <w:rsid w:val="009834EA"/>
    <w:rsid w:val="009855A5"/>
    <w:rsid w:val="00985DAC"/>
    <w:rsid w:val="0099387D"/>
    <w:rsid w:val="0099713B"/>
    <w:rsid w:val="009A1ADB"/>
    <w:rsid w:val="009A4024"/>
    <w:rsid w:val="009B3C2A"/>
    <w:rsid w:val="009C3943"/>
    <w:rsid w:val="009F5DF9"/>
    <w:rsid w:val="00A0522F"/>
    <w:rsid w:val="00A11115"/>
    <w:rsid w:val="00A112E3"/>
    <w:rsid w:val="00A50291"/>
    <w:rsid w:val="00A6593A"/>
    <w:rsid w:val="00A702BA"/>
    <w:rsid w:val="00A71BC7"/>
    <w:rsid w:val="00A9585B"/>
    <w:rsid w:val="00AB42D5"/>
    <w:rsid w:val="00AB5043"/>
    <w:rsid w:val="00AB57B4"/>
    <w:rsid w:val="00AD52F5"/>
    <w:rsid w:val="00AE623B"/>
    <w:rsid w:val="00B11774"/>
    <w:rsid w:val="00B13AC6"/>
    <w:rsid w:val="00B158FE"/>
    <w:rsid w:val="00B231E9"/>
    <w:rsid w:val="00B44451"/>
    <w:rsid w:val="00B61AFA"/>
    <w:rsid w:val="00B74925"/>
    <w:rsid w:val="00B91783"/>
    <w:rsid w:val="00C04D7F"/>
    <w:rsid w:val="00C10AD4"/>
    <w:rsid w:val="00C5207B"/>
    <w:rsid w:val="00C77410"/>
    <w:rsid w:val="00C81D05"/>
    <w:rsid w:val="00C824B0"/>
    <w:rsid w:val="00C82E83"/>
    <w:rsid w:val="00C93BAC"/>
    <w:rsid w:val="00C9442D"/>
    <w:rsid w:val="00CA760C"/>
    <w:rsid w:val="00CB3A73"/>
    <w:rsid w:val="00CE3CFC"/>
    <w:rsid w:val="00CF0C56"/>
    <w:rsid w:val="00CF4FCB"/>
    <w:rsid w:val="00D02C27"/>
    <w:rsid w:val="00D04160"/>
    <w:rsid w:val="00D05F29"/>
    <w:rsid w:val="00D40BA6"/>
    <w:rsid w:val="00D465DB"/>
    <w:rsid w:val="00D77E83"/>
    <w:rsid w:val="00D83192"/>
    <w:rsid w:val="00D85EDD"/>
    <w:rsid w:val="00DA5A66"/>
    <w:rsid w:val="00DA7CB8"/>
    <w:rsid w:val="00DE3300"/>
    <w:rsid w:val="00DF4E4C"/>
    <w:rsid w:val="00E22877"/>
    <w:rsid w:val="00E23669"/>
    <w:rsid w:val="00E308A7"/>
    <w:rsid w:val="00E317A5"/>
    <w:rsid w:val="00E47F04"/>
    <w:rsid w:val="00E509BC"/>
    <w:rsid w:val="00E75E93"/>
    <w:rsid w:val="00E93DB3"/>
    <w:rsid w:val="00EA0C0C"/>
    <w:rsid w:val="00EA1B5D"/>
    <w:rsid w:val="00EA6A91"/>
    <w:rsid w:val="00EB3453"/>
    <w:rsid w:val="00EC1D1F"/>
    <w:rsid w:val="00EC6EB0"/>
    <w:rsid w:val="00EE6653"/>
    <w:rsid w:val="00EF1A32"/>
    <w:rsid w:val="00EF2101"/>
    <w:rsid w:val="00EF3560"/>
    <w:rsid w:val="00F1784C"/>
    <w:rsid w:val="00F6298F"/>
    <w:rsid w:val="00F813EE"/>
    <w:rsid w:val="00FA2CC1"/>
    <w:rsid w:val="00FB1E5F"/>
    <w:rsid w:val="00FB4379"/>
    <w:rsid w:val="00FC02D8"/>
    <w:rsid w:val="00FD4A4B"/>
    <w:rsid w:val="00FD59B3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976C1A2-1692-484D-851B-CDA56F71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896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rsid w:val="00561E1A"/>
  </w:style>
  <w:style w:type="paragraph" w:styleId="Encabezado">
    <w:name w:val="header"/>
    <w:basedOn w:val="Normal"/>
    <w:link w:val="EncabezadoCar"/>
    <w:uiPriority w:val="99"/>
    <w:semiHidden/>
    <w:unhideWhenUsed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74F8"/>
  </w:style>
  <w:style w:type="paragraph" w:styleId="Piedepgina">
    <w:name w:val="footer"/>
    <w:basedOn w:val="Normal"/>
    <w:link w:val="PiedepginaCar"/>
    <w:uiPriority w:val="99"/>
    <w:unhideWhenUsed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F8"/>
  </w:style>
  <w:style w:type="paragraph" w:styleId="Textodeglobo">
    <w:name w:val="Balloon Text"/>
    <w:basedOn w:val="Normal"/>
    <w:link w:val="TextodegloboCar"/>
    <w:uiPriority w:val="99"/>
    <w:semiHidden/>
    <w:unhideWhenUsed/>
    <w:rsid w:val="001C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1C74F8"/>
    <w:rPr>
      <w:color w:val="0000FF"/>
      <w:u w:val="single"/>
    </w:rPr>
  </w:style>
  <w:style w:type="character" w:customStyle="1" w:styleId="st">
    <w:name w:val="st"/>
    <w:basedOn w:val="Fuentedeprrafopredeter"/>
    <w:rsid w:val="00051788"/>
  </w:style>
  <w:style w:type="paragraph" w:customStyle="1" w:styleId="first-paragraph">
    <w:name w:val="first-paragraph"/>
    <w:basedOn w:val="Normal"/>
    <w:rsid w:val="006B0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B0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0A3DFE"/>
  </w:style>
  <w:style w:type="character" w:styleId="Textoennegrita">
    <w:name w:val="Strong"/>
    <w:uiPriority w:val="22"/>
    <w:qFormat/>
    <w:rsid w:val="000D1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de octubre de 2012</vt:lpstr>
    </vt:vector>
  </TitlesOfParts>
  <Company/>
  <LinksUpToDate>false</LinksUpToDate>
  <CharactersWithSpaces>2872</CharactersWithSpaces>
  <SharedDoc>false</SharedDoc>
  <HLinks>
    <vt:vector size="6" baseType="variant"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 octubre de 2012</dc:title>
  <dc:creator>m</dc:creator>
  <cp:lastModifiedBy>Milva Beloso</cp:lastModifiedBy>
  <cp:revision>5</cp:revision>
  <dcterms:created xsi:type="dcterms:W3CDTF">2015-08-13T19:46:00Z</dcterms:created>
  <dcterms:modified xsi:type="dcterms:W3CDTF">2015-08-20T17:39:00Z</dcterms:modified>
</cp:coreProperties>
</file>