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5EF" w:rsidRDefault="001A05EF" w:rsidP="000F0242">
      <w:pPr>
        <w:spacing w:line="360" w:lineRule="auto"/>
        <w:rPr>
          <w:color w:val="222222"/>
          <w:lang w:val="es-ES"/>
        </w:rPr>
      </w:pPr>
    </w:p>
    <w:p w:rsidR="001A05EF" w:rsidRPr="0016384B" w:rsidRDefault="001A05EF" w:rsidP="000F0242">
      <w:pPr>
        <w:spacing w:line="360" w:lineRule="auto"/>
        <w:rPr>
          <w:b/>
          <w:bCs/>
          <w:color w:val="222222"/>
          <w:lang w:val="es-ES"/>
        </w:rPr>
      </w:pPr>
      <w:r>
        <w:rPr>
          <w:b/>
          <w:bCs/>
          <w:color w:val="222222"/>
          <w:lang w:val="es-ES"/>
        </w:rPr>
        <w:t xml:space="preserve">En </w:t>
      </w:r>
      <w:proofErr w:type="spellStart"/>
      <w:r>
        <w:rPr>
          <w:b/>
          <w:bCs/>
          <w:color w:val="222222"/>
          <w:lang w:val="es-ES"/>
        </w:rPr>
        <w:t>Agritechnica</w:t>
      </w:r>
      <w:proofErr w:type="spellEnd"/>
      <w:r>
        <w:rPr>
          <w:b/>
          <w:bCs/>
          <w:color w:val="222222"/>
          <w:lang w:val="es-ES"/>
        </w:rPr>
        <w:t xml:space="preserve">, </w:t>
      </w:r>
      <w:r w:rsidRPr="0016384B">
        <w:rPr>
          <w:b/>
          <w:bCs/>
          <w:color w:val="222222"/>
          <w:lang w:val="es-ES"/>
        </w:rPr>
        <w:t xml:space="preserve">el </w:t>
      </w:r>
      <w:r>
        <w:rPr>
          <w:b/>
          <w:bCs/>
          <w:color w:val="222222"/>
          <w:lang w:val="es-ES"/>
        </w:rPr>
        <w:t xml:space="preserve">mayor </w:t>
      </w:r>
      <w:r w:rsidRPr="0016384B">
        <w:rPr>
          <w:b/>
          <w:bCs/>
          <w:color w:val="222222"/>
          <w:lang w:val="es-ES"/>
        </w:rPr>
        <w:t xml:space="preserve">premio a la categoría cosechadoras fue de nuevo </w:t>
      </w:r>
      <w:r>
        <w:rPr>
          <w:b/>
          <w:bCs/>
          <w:color w:val="222222"/>
          <w:lang w:val="es-ES"/>
        </w:rPr>
        <w:t>para</w:t>
      </w:r>
      <w:r w:rsidRPr="0016384B">
        <w:rPr>
          <w:b/>
          <w:bCs/>
          <w:color w:val="222222"/>
          <w:lang w:val="es-ES"/>
        </w:rPr>
        <w:t xml:space="preserve"> CLAAS</w:t>
      </w:r>
      <w:r w:rsidRPr="0016384B">
        <w:rPr>
          <w:b/>
          <w:bCs/>
          <w:color w:val="222222"/>
          <w:lang w:val="es-ES"/>
        </w:rPr>
        <w:br/>
      </w:r>
    </w:p>
    <w:p w:rsidR="001A05EF" w:rsidRPr="0020274D" w:rsidRDefault="001A05EF" w:rsidP="000F0242">
      <w:pPr>
        <w:spacing w:line="360" w:lineRule="auto"/>
        <w:rPr>
          <w:i/>
          <w:iCs/>
          <w:color w:val="222222"/>
          <w:lang w:val="es-ES"/>
        </w:rPr>
      </w:pPr>
      <w:r w:rsidRPr="0016384B">
        <w:rPr>
          <w:b/>
          <w:bCs/>
          <w:color w:val="222222"/>
          <w:sz w:val="24"/>
          <w:szCs w:val="24"/>
          <w:lang w:val="es-ES"/>
        </w:rPr>
        <w:t>La serie LEXION 700 es la "Máquina del año 2016"</w:t>
      </w:r>
      <w:r w:rsidRPr="0016384B">
        <w:rPr>
          <w:b/>
          <w:bCs/>
          <w:color w:val="222222"/>
          <w:sz w:val="24"/>
          <w:szCs w:val="24"/>
          <w:lang w:val="es-ES"/>
        </w:rPr>
        <w:br/>
      </w:r>
    </w:p>
    <w:p w:rsidR="001A05EF" w:rsidRDefault="001A05EF" w:rsidP="00E41D27">
      <w:pPr>
        <w:spacing w:after="240"/>
        <w:rPr>
          <w:color w:val="222222"/>
          <w:lang w:val="es-ES"/>
        </w:rPr>
      </w:pPr>
      <w:proofErr w:type="spellStart"/>
      <w:r w:rsidRPr="0020274D">
        <w:rPr>
          <w:i/>
          <w:iCs/>
          <w:color w:val="222222"/>
          <w:lang w:val="es-ES"/>
        </w:rPr>
        <w:t>Harsewinkel</w:t>
      </w:r>
      <w:proofErr w:type="spellEnd"/>
      <w:r w:rsidRPr="0020274D">
        <w:rPr>
          <w:i/>
          <w:iCs/>
          <w:color w:val="222222"/>
          <w:lang w:val="es-ES"/>
        </w:rPr>
        <w:t xml:space="preserve"> / Hanover, noviembre de 2015</w:t>
      </w:r>
      <w:r>
        <w:rPr>
          <w:color w:val="222222"/>
          <w:lang w:val="es-ES"/>
        </w:rPr>
        <w:t xml:space="preserve">. CLAAS fue galardonado con la 'Máquina del año 2016” por su serie LEXION 700 en la feria </w:t>
      </w:r>
      <w:proofErr w:type="spellStart"/>
      <w:r>
        <w:rPr>
          <w:color w:val="222222"/>
          <w:lang w:val="es-ES"/>
        </w:rPr>
        <w:t>Agritechnica</w:t>
      </w:r>
      <w:proofErr w:type="spellEnd"/>
      <w:r>
        <w:rPr>
          <w:color w:val="222222"/>
          <w:lang w:val="es-ES"/>
        </w:rPr>
        <w:t>. Esto significa que el premio para la categoría cosechadoras ha ido una vez más destinado a la empresa líder en cosechadoras de Europa.</w:t>
      </w:r>
      <w:r>
        <w:rPr>
          <w:color w:val="222222"/>
          <w:lang w:val="es-ES"/>
        </w:rPr>
        <w:br/>
      </w:r>
      <w:r>
        <w:rPr>
          <w:color w:val="222222"/>
          <w:lang w:val="es-ES"/>
        </w:rPr>
        <w:br/>
        <w:t xml:space="preserve">La "Máquina del Año" es un premio otorgado cada año por un jurado de 19 periodistas técnicos de ocho países europeos. Se entrega alternativamente en </w:t>
      </w:r>
      <w:proofErr w:type="spellStart"/>
      <w:r>
        <w:rPr>
          <w:color w:val="222222"/>
          <w:lang w:val="es-ES"/>
        </w:rPr>
        <w:t>Agritechnica</w:t>
      </w:r>
      <w:proofErr w:type="spellEnd"/>
      <w:r>
        <w:rPr>
          <w:color w:val="222222"/>
          <w:lang w:val="es-ES"/>
        </w:rPr>
        <w:t>, en Alemania, y en la feria SIMA de Francia. En total, se premian las innovaciones agrícolas de 16 categorías diferentes.</w:t>
      </w:r>
      <w:r>
        <w:rPr>
          <w:color w:val="222222"/>
          <w:lang w:val="es-ES"/>
        </w:rPr>
        <w:br/>
      </w:r>
      <w:r>
        <w:rPr>
          <w:color w:val="222222"/>
          <w:lang w:val="es-ES"/>
        </w:rPr>
        <w:br/>
        <w:t xml:space="preserve">Este año, CLAAS surgió una vez más como la ganadora en la categoría cosechadoras. El premio a la "Máquina del año 2015" fue para la CLAAS TUCANO en SIMA 2015. Ahora, la nueva serie LEXION 700 obtuvo el título de “Máquina del Año 2016”. El jurado hizo mención especial a sus innovaciones técnicas, como la limpieza 4D y el monitoreo automático de flujo de cultivos, ambos ya habían recibido una Medalla de Plata de la DLG en </w:t>
      </w:r>
      <w:proofErr w:type="spellStart"/>
      <w:r>
        <w:rPr>
          <w:color w:val="222222"/>
          <w:lang w:val="es-ES"/>
        </w:rPr>
        <w:t>Agritechnica</w:t>
      </w:r>
      <w:proofErr w:type="spellEnd"/>
      <w:r>
        <w:rPr>
          <w:color w:val="222222"/>
          <w:lang w:val="es-ES"/>
        </w:rPr>
        <w:t>.</w:t>
      </w:r>
      <w:r>
        <w:rPr>
          <w:color w:val="222222"/>
          <w:lang w:val="es-ES"/>
        </w:rPr>
        <w:br/>
      </w:r>
      <w:r>
        <w:rPr>
          <w:color w:val="222222"/>
          <w:lang w:val="es-ES"/>
        </w:rPr>
        <w:br/>
        <w:t xml:space="preserve">El sistema de Limpieza 4D fue desarrollado en respuesta a la necesidad de cosechar en campos heterogéneos. El sistema </w:t>
      </w:r>
      <w:r w:rsidRPr="00D349AC">
        <w:rPr>
          <w:color w:val="222222"/>
          <w:lang w:val="es-ES"/>
        </w:rPr>
        <w:t>posibilita el funcionamiento completo de la limpieza de la cosechadora incluso en pendientes longitudinales y laterales, cuesta arriba o cuesta abajo. La limpieza 4D tiene dos componentes: el control de la aleta</w:t>
      </w:r>
      <w:r>
        <w:rPr>
          <w:color w:val="222222"/>
          <w:lang w:val="es-ES"/>
        </w:rPr>
        <w:t xml:space="preserve"> del rotor y el control automático del ventilador. Si una máquina está equipada con la limpieza 4D tiene un tercer par de aletas de rotor adicionales. El control activo de estas aletas del rotor depende de la inclinación transversal o longitudinal de la máquina, y la carga en los elementos de separación y limpieza. </w:t>
      </w:r>
    </w:p>
    <w:p w:rsidR="001A05EF" w:rsidRPr="00724FC4" w:rsidRDefault="001A05EF" w:rsidP="00E41D27">
      <w:pPr>
        <w:spacing w:after="240"/>
        <w:rPr>
          <w:color w:val="222222"/>
          <w:lang w:val="es-ES"/>
        </w:rPr>
      </w:pPr>
      <w:r>
        <w:rPr>
          <w:color w:val="222222"/>
          <w:lang w:val="es-ES"/>
        </w:rPr>
        <w:t xml:space="preserve">Además, para permitir la identificación temprana de los picos de carga CLAAS ha desarrollado un control de flujo de entrada automática para la nueva LEXION 700. </w:t>
      </w:r>
      <w:r w:rsidRPr="00724FC4">
        <w:rPr>
          <w:color w:val="222222"/>
          <w:lang w:val="es-ES"/>
        </w:rPr>
        <w:t>El sistema ayuda al conductor a reconocer errores de ajuste de la máquina y/o problemas de flujo de cosecha en una etapa temprana, ayudando así a operar la máquina en su nivel óptimo de rendimiento. Para ello, el sistema controla continuamente y compara las velocidades de rotación del motor, el mecanismo de trilla APS y el sistema de separación del grano ROTO PLUS. En caso de que alguna vez surja un problema, el canal de alimentación y el sistema de descarga del depósito de granos se cierran inmediatamente y de forma automática, mientras que el freno de fijación también se activa, lo que deriva en una breve interrupción en lugar de una avería.</w:t>
      </w:r>
    </w:p>
    <w:p w:rsidR="001A05EF" w:rsidRDefault="001A05EF" w:rsidP="00E41D27">
      <w:pPr>
        <w:spacing w:after="240"/>
        <w:rPr>
          <w:color w:val="222222"/>
          <w:lang w:val="es-ES"/>
        </w:rPr>
      </w:pPr>
      <w:r>
        <w:rPr>
          <w:color w:val="222222"/>
          <w:lang w:val="es-ES"/>
        </w:rPr>
        <w:t xml:space="preserve">"CLAAS es número 1 en Europa en materia de cosechadoras. Este premio es tanto un elogio como un incentivo para todo el equipo de colegas que trabajan en las LEXION", dijo Klaus </w:t>
      </w:r>
      <w:proofErr w:type="spellStart"/>
      <w:r>
        <w:rPr>
          <w:color w:val="222222"/>
          <w:lang w:val="es-ES"/>
        </w:rPr>
        <w:t>Schäfer</w:t>
      </w:r>
      <w:proofErr w:type="spellEnd"/>
      <w:r>
        <w:rPr>
          <w:color w:val="222222"/>
          <w:lang w:val="es-ES"/>
        </w:rPr>
        <w:t xml:space="preserve">, a cargo de Gestión de Producto de CLAAS en el rubro cosecha. </w:t>
      </w:r>
      <w:r>
        <w:rPr>
          <w:color w:val="222222"/>
          <w:lang w:val="es-ES"/>
        </w:rPr>
        <w:br/>
      </w:r>
      <w:r>
        <w:rPr>
          <w:color w:val="222222"/>
          <w:lang w:val="es-ES"/>
        </w:rPr>
        <w:br/>
      </w:r>
      <w:r w:rsidRPr="008B3AD5">
        <w:rPr>
          <w:i/>
          <w:color w:val="222222"/>
          <w:lang w:val="es-ES"/>
        </w:rPr>
        <w:t>Epígrafe</w:t>
      </w:r>
    </w:p>
    <w:p w:rsidR="001A05EF" w:rsidRDefault="001A05EF" w:rsidP="00E41D27">
      <w:pPr>
        <w:spacing w:after="240"/>
        <w:rPr>
          <w:color w:val="222222"/>
          <w:lang w:val="es-ES"/>
        </w:rPr>
      </w:pPr>
      <w:r>
        <w:rPr>
          <w:color w:val="222222"/>
          <w:lang w:val="es-ES"/>
        </w:rPr>
        <w:t xml:space="preserve">Al recibir el premio en </w:t>
      </w:r>
      <w:proofErr w:type="spellStart"/>
      <w:r>
        <w:rPr>
          <w:color w:val="222222"/>
          <w:lang w:val="es-ES"/>
        </w:rPr>
        <w:t>Agritechnica</w:t>
      </w:r>
      <w:proofErr w:type="spellEnd"/>
      <w:r>
        <w:rPr>
          <w:color w:val="222222"/>
          <w:lang w:val="es-ES"/>
        </w:rPr>
        <w:t xml:space="preserve">, junto a la máquina premiada (desde la izquierda): Stefan </w:t>
      </w:r>
      <w:proofErr w:type="spellStart"/>
      <w:r>
        <w:rPr>
          <w:color w:val="222222"/>
          <w:lang w:val="es-ES"/>
        </w:rPr>
        <w:t>Terörde</w:t>
      </w:r>
      <w:proofErr w:type="spellEnd"/>
      <w:r>
        <w:rPr>
          <w:color w:val="222222"/>
          <w:lang w:val="es-ES"/>
        </w:rPr>
        <w:t xml:space="preserve">, Desarrollo Técnico; Klaus </w:t>
      </w:r>
      <w:proofErr w:type="spellStart"/>
      <w:r>
        <w:rPr>
          <w:color w:val="222222"/>
          <w:lang w:val="es-ES"/>
        </w:rPr>
        <w:t>Schäfer</w:t>
      </w:r>
      <w:proofErr w:type="spellEnd"/>
      <w:r>
        <w:rPr>
          <w:color w:val="222222"/>
          <w:lang w:val="es-ES"/>
        </w:rPr>
        <w:t xml:space="preserve">, Gestión de Producto; Sebastián </w:t>
      </w:r>
      <w:proofErr w:type="spellStart"/>
      <w:r>
        <w:rPr>
          <w:color w:val="222222"/>
          <w:lang w:val="es-ES"/>
        </w:rPr>
        <w:t>Neu</w:t>
      </w:r>
      <w:proofErr w:type="spellEnd"/>
      <w:r>
        <w:rPr>
          <w:color w:val="222222"/>
          <w:lang w:val="es-ES"/>
        </w:rPr>
        <w:t>, Desarrollo Técnico.</w:t>
      </w:r>
    </w:p>
    <w:p w:rsidR="001A05EF" w:rsidRPr="008B3AD5" w:rsidRDefault="001A05EF" w:rsidP="00E41D27">
      <w:pPr>
        <w:spacing w:after="240"/>
        <w:rPr>
          <w:color w:val="222222"/>
          <w:lang w:val="es-ES"/>
        </w:rPr>
      </w:pPr>
      <w:r w:rsidRPr="008B3AD5">
        <w:rPr>
          <w:i/>
          <w:color w:val="222222"/>
          <w:lang w:val="es-ES"/>
        </w:rPr>
        <w:br/>
        <w:t>Acerca de CLAAS</w:t>
      </w:r>
      <w:r>
        <w:rPr>
          <w:color w:val="222222"/>
          <w:lang w:val="es-ES"/>
        </w:rPr>
        <w:br/>
        <w:t xml:space="preserve">CLAAS (www.claas-group.com) es una empresa familiar fundada en 1913 y una de los principales fabricantes mundiales de equipos de ingeniería agrícola. La compañía, con sede corporativa en </w:t>
      </w:r>
      <w:proofErr w:type="spellStart"/>
      <w:r>
        <w:rPr>
          <w:color w:val="222222"/>
          <w:lang w:val="es-ES"/>
        </w:rPr>
        <w:t>Harsewinkel</w:t>
      </w:r>
      <w:proofErr w:type="spellEnd"/>
      <w:r>
        <w:rPr>
          <w:color w:val="222222"/>
          <w:lang w:val="es-ES"/>
        </w:rPr>
        <w:t xml:space="preserve">, Westfalia, Alemania, es líder del mercado europeo en cosechadoras. CLAAS es el líder mundial en otros grandes grupos de productos, como las cosechadoras de forraje autopropulsadas. En lo que hace a la ingeniería agrícola mundial, CLAAS también tiene un gran desempeño en tractores, empacadoras agrícolas y línea verde. La cartera de productos CLAAS también incluye tecnología de la información para la agricultura. CLAAS emplea a 11.400 trabajadores en todo el mundo e informó una facturación de </w:t>
      </w:r>
      <w:r w:rsidRPr="008B3AD5">
        <w:rPr>
          <w:color w:val="222222"/>
          <w:lang w:val="es-ES"/>
        </w:rPr>
        <w:t xml:space="preserve">3,8 billones de euros en el ejercicio de 2014. </w:t>
      </w:r>
    </w:p>
    <w:sectPr w:rsidR="001A05EF" w:rsidRPr="008B3AD5" w:rsidSect="00FA5895">
      <w:headerReference w:type="default" r:id="rId7"/>
      <w:footerReference w:type="default" r:id="rId8"/>
      <w:headerReference w:type="first" r:id="rId9"/>
      <w:footerReference w:type="first" r:id="rId10"/>
      <w:pgSz w:w="11906" w:h="16838"/>
      <w:pgMar w:top="18" w:right="1418" w:bottom="1418" w:left="1418" w:header="851" w:footer="68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F6C" w:rsidRDefault="00285F6C">
      <w:r>
        <w:separator/>
      </w:r>
    </w:p>
  </w:endnote>
  <w:endnote w:type="continuationSeparator" w:id="0">
    <w:p w:rsidR="00285F6C" w:rsidRDefault="00285F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HelveticaNeue-LightExt">
    <w:altName w:val="HelveticaNeue LightExt"/>
    <w:panose1 w:val="00000000000000000000"/>
    <w:charset w:val="4D"/>
    <w:family w:val="auto"/>
    <w:notTrueType/>
    <w:pitch w:val="default"/>
    <w:sig w:usb0="00000003" w:usb1="00000000" w:usb2="00000000" w:usb3="00000000" w:csb0="00000001" w:csb1="00000000"/>
  </w:font>
  <w:font w:name="HelveticaNeue-Light">
    <w:altName w:val="45 Helvetica Light"/>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EF" w:rsidRDefault="005814C1">
    <w:pPr>
      <w:pStyle w:val="Piedepgina"/>
    </w:pPr>
    <w:r>
      <w:rPr>
        <w:noProof/>
        <w:lang w:val="en-US" w:eastAsia="en-US"/>
      </w:rPr>
      <w:pict>
        <v:shapetype id="_x0000_t202" coordsize="21600,21600" o:spt="202" path="m,l,21600r21600,l21600,xe">
          <v:stroke joinstyle="miter"/>
          <v:path gradientshapeok="t" o:connecttype="rect"/>
        </v:shapetype>
        <v:shape id="Text Box 2" o:spid="_x0000_s2049" type="#_x0000_t202" style="position:absolute;margin-left:-6.35pt;margin-top:6pt;width:513pt;height:1in;z-index:1;visibility:visible" stroked="f">
          <v:textbox>
            <w:txbxContent>
              <w:p w:rsidR="001A05EF" w:rsidRDefault="001A05EF">
                <w:pPr>
                  <w:rPr>
                    <w:sz w:val="12"/>
                    <w:szCs w:val="12"/>
                    <w:lang w:val="fr-FR"/>
                  </w:rPr>
                </w:pPr>
              </w:p>
              <w:p w:rsidR="001A05EF" w:rsidRDefault="001A05EF">
                <w:pPr>
                  <w:rPr>
                    <w:sz w:val="12"/>
                    <w:szCs w:val="12"/>
                    <w:lang w:val="fr-FR"/>
                  </w:rPr>
                </w:pPr>
              </w:p>
              <w:p w:rsidR="001A05EF" w:rsidRDefault="001A05EF">
                <w:r>
                  <w:rPr>
                    <w:color w:val="808080"/>
                    <w:sz w:val="28"/>
                    <w:szCs w:val="28"/>
                    <w:lang w:val="fr-FR"/>
                  </w:rPr>
                  <w:t xml:space="preserve">                                                                                                              </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EF" w:rsidRDefault="001A05EF">
    <w:pPr>
      <w:pStyle w:val="Ttulo1"/>
    </w:pPr>
    <w:r>
      <w:t>CLAAS Group, Corporate Communications</w:t>
    </w:r>
  </w:p>
  <w:p w:rsidR="001A05EF" w:rsidRDefault="001A05EF">
    <w:pPr>
      <w:rPr>
        <w:sz w:val="12"/>
        <w:szCs w:val="12"/>
      </w:rPr>
    </w:pPr>
  </w:p>
  <w:p w:rsidR="001A05EF" w:rsidRDefault="001A05EF">
    <w:pPr>
      <w:rPr>
        <w:sz w:val="12"/>
        <w:szCs w:val="12"/>
      </w:rPr>
    </w:pPr>
    <w:proofErr w:type="spellStart"/>
    <w:r>
      <w:rPr>
        <w:sz w:val="12"/>
        <w:szCs w:val="12"/>
      </w:rPr>
      <w:t>Postfach</w:t>
    </w:r>
    <w:proofErr w:type="spellEnd"/>
    <w:r>
      <w:rPr>
        <w:sz w:val="12"/>
        <w:szCs w:val="12"/>
      </w:rPr>
      <w:t xml:space="preserve"> 1163, 33426 </w:t>
    </w:r>
    <w:proofErr w:type="spellStart"/>
    <w:r>
      <w:rPr>
        <w:sz w:val="12"/>
        <w:szCs w:val="12"/>
      </w:rPr>
      <w:t>Harsewinkel</w:t>
    </w:r>
    <w:proofErr w:type="spellEnd"/>
    <w:r>
      <w:rPr>
        <w:sz w:val="12"/>
        <w:szCs w:val="12"/>
      </w:rPr>
      <w:t>, Tel.: +49 5247 12-1743, Fax: +49 5247 12-1751</w:t>
    </w:r>
  </w:p>
  <w:p w:rsidR="001A05EF" w:rsidRDefault="001A05EF">
    <w:pPr>
      <w:pStyle w:val="Piedepgina"/>
      <w:rPr>
        <w:lang w:val="it-IT"/>
      </w:rPr>
    </w:pPr>
    <w:r>
      <w:rPr>
        <w:sz w:val="12"/>
        <w:szCs w:val="12"/>
        <w:lang w:val="it-IT"/>
      </w:rPr>
      <w:t xml:space="preserve">E-mail: </w:t>
    </w:r>
    <w:hyperlink r:id="rId1" w:history="1">
      <w:r>
        <w:rPr>
          <w:rStyle w:val="Hipervnculo"/>
          <w:color w:val="auto"/>
          <w:sz w:val="12"/>
          <w:szCs w:val="12"/>
          <w:u w:val="none"/>
          <w:lang w:val="it-IT"/>
        </w:rPr>
        <w:t>pr@claas.com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F6C" w:rsidRDefault="00285F6C">
      <w:r>
        <w:separator/>
      </w:r>
    </w:p>
  </w:footnote>
  <w:footnote w:type="continuationSeparator" w:id="0">
    <w:p w:rsidR="00285F6C" w:rsidRDefault="00285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EF" w:rsidRDefault="001A05EF">
    <w:pPr>
      <w:pStyle w:val="Encabezado"/>
      <w:rPr>
        <w:b/>
        <w:bCs/>
        <w:sz w:val="24"/>
        <w:szCs w:val="24"/>
      </w:rPr>
    </w:pPr>
  </w:p>
  <w:p w:rsidR="001A05EF" w:rsidRDefault="001A05EF">
    <w:pPr>
      <w:pStyle w:val="Encabezado"/>
      <w:rPr>
        <w:b/>
        <w:bCs/>
      </w:rPr>
    </w:pPr>
  </w:p>
  <w:p w:rsidR="001A05EF" w:rsidRDefault="001A05EF">
    <w:pPr>
      <w:pStyle w:val="Encabezado"/>
      <w:rPr>
        <w:b/>
        <w:b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EF" w:rsidRDefault="005814C1">
    <w:pPr>
      <w:pStyle w:val="Encabezado"/>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0" type="#_x0000_t75" alt="CLAAS-Logo-rot" style="position:absolute;margin-left:356.15pt;margin-top:11.65pt;width:137.7pt;height:24.45pt;z-index:2;visibility:visible" wrapcoords="-117 0 -117 20945 21600 20945 21600 0 -117 0">
          <v:imagedata r:id="rId1" o:title=""/>
          <w10:wrap type="tight"/>
        </v:shape>
      </w:pict>
    </w:r>
  </w:p>
  <w:p w:rsidR="001A05EF" w:rsidRDefault="001A05EF">
    <w:pPr>
      <w:pStyle w:val="Encabezado"/>
    </w:pPr>
  </w:p>
  <w:p w:rsidR="001A05EF" w:rsidRDefault="001A05EF">
    <w:pPr>
      <w:pStyle w:val="Encabezado"/>
    </w:pPr>
    <w:r>
      <w:rPr>
        <w:b/>
        <w:bCs/>
        <w:sz w:val="24"/>
        <w:szCs w:val="24"/>
      </w:rPr>
      <w:t>Press release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13E9C"/>
    <w:multiLevelType w:val="multilevel"/>
    <w:tmpl w:val="56822E88"/>
    <w:lvl w:ilvl="0">
      <w:start w:val="11"/>
      <w:numFmt w:val="decimal"/>
      <w:lvlText w:val="%1"/>
      <w:lvlJc w:val="left"/>
      <w:pPr>
        <w:tabs>
          <w:tab w:val="num" w:pos="1410"/>
        </w:tabs>
        <w:ind w:left="1410" w:hanging="1410"/>
      </w:pPr>
    </w:lvl>
    <w:lvl w:ilvl="1">
      <w:start w:val="30"/>
      <w:numFmt w:val="decimal"/>
      <w:lvlText w:val="%1.%2"/>
      <w:lvlJc w:val="left"/>
      <w:pPr>
        <w:tabs>
          <w:tab w:val="num" w:pos="1410"/>
        </w:tabs>
        <w:ind w:left="1410" w:hanging="1410"/>
      </w:pPr>
    </w:lvl>
    <w:lvl w:ilvl="2">
      <w:start w:val="1"/>
      <w:numFmt w:val="decimal"/>
      <w:lvlText w:val="%1.%2.%3"/>
      <w:lvlJc w:val="left"/>
      <w:pPr>
        <w:tabs>
          <w:tab w:val="num" w:pos="1410"/>
        </w:tabs>
        <w:ind w:left="1410" w:hanging="1410"/>
      </w:pPr>
    </w:lvl>
    <w:lvl w:ilvl="3">
      <w:start w:val="1"/>
      <w:numFmt w:val="decimal"/>
      <w:lvlText w:val="%1.%2.%3.%4"/>
      <w:lvlJc w:val="left"/>
      <w:pPr>
        <w:tabs>
          <w:tab w:val="num" w:pos="1410"/>
        </w:tabs>
        <w:ind w:left="1410" w:hanging="1410"/>
      </w:pPr>
    </w:lvl>
    <w:lvl w:ilvl="4">
      <w:start w:val="1"/>
      <w:numFmt w:val="decimal"/>
      <w:lvlText w:val="%1.%2.%3.%4.%5"/>
      <w:lvlJc w:val="left"/>
      <w:pPr>
        <w:tabs>
          <w:tab w:val="num" w:pos="1410"/>
        </w:tabs>
        <w:ind w:left="1410" w:hanging="1410"/>
      </w:pPr>
    </w:lvl>
    <w:lvl w:ilvl="5">
      <w:start w:val="1"/>
      <w:numFmt w:val="decimal"/>
      <w:lvlText w:val="%1.%2.%3.%4.%5.%6"/>
      <w:lvlJc w:val="left"/>
      <w:pPr>
        <w:tabs>
          <w:tab w:val="num" w:pos="1410"/>
        </w:tabs>
        <w:ind w:left="1410" w:hanging="141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FB3604C"/>
    <w:multiLevelType w:val="hybridMultilevel"/>
    <w:tmpl w:val="05CCDE54"/>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3B3226E5"/>
    <w:multiLevelType w:val="hybridMultilevel"/>
    <w:tmpl w:val="AFDC4248"/>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58283E0C"/>
    <w:multiLevelType w:val="hybridMultilevel"/>
    <w:tmpl w:val="F190C33C"/>
    <w:lvl w:ilvl="0" w:tplc="66A2DE6C">
      <w:start w:val="1"/>
      <w:numFmt w:val="bullet"/>
      <w:lvlText w:val=""/>
      <w:lvlJc w:val="left"/>
      <w:pPr>
        <w:tabs>
          <w:tab w:val="num" w:pos="720"/>
        </w:tabs>
        <w:ind w:left="720" w:hanging="360"/>
      </w:pPr>
      <w:rPr>
        <w:rFonts w:ascii="Wingdings" w:hAnsi="Wingdings" w:cs="Wingdings" w:hint="default"/>
      </w:rPr>
    </w:lvl>
    <w:lvl w:ilvl="1" w:tplc="85EEA07E">
      <w:start w:val="1"/>
      <w:numFmt w:val="bullet"/>
      <w:lvlText w:val=""/>
      <w:lvlJc w:val="left"/>
      <w:pPr>
        <w:tabs>
          <w:tab w:val="num" w:pos="1440"/>
        </w:tabs>
        <w:ind w:left="1440" w:hanging="360"/>
      </w:pPr>
      <w:rPr>
        <w:rFonts w:ascii="Wingdings" w:hAnsi="Wingdings" w:cs="Wingdings" w:hint="default"/>
      </w:rPr>
    </w:lvl>
    <w:lvl w:ilvl="2" w:tplc="885CBF58">
      <w:start w:val="1"/>
      <w:numFmt w:val="bullet"/>
      <w:lvlText w:val=""/>
      <w:lvlJc w:val="left"/>
      <w:pPr>
        <w:tabs>
          <w:tab w:val="num" w:pos="2160"/>
        </w:tabs>
        <w:ind w:left="2160" w:hanging="360"/>
      </w:pPr>
      <w:rPr>
        <w:rFonts w:ascii="Wingdings" w:hAnsi="Wingdings" w:cs="Wingdings" w:hint="default"/>
      </w:rPr>
    </w:lvl>
    <w:lvl w:ilvl="3" w:tplc="07189784">
      <w:start w:val="1"/>
      <w:numFmt w:val="bullet"/>
      <w:lvlText w:val=""/>
      <w:lvlJc w:val="left"/>
      <w:pPr>
        <w:tabs>
          <w:tab w:val="num" w:pos="2880"/>
        </w:tabs>
        <w:ind w:left="2880" w:hanging="360"/>
      </w:pPr>
      <w:rPr>
        <w:rFonts w:ascii="Wingdings" w:hAnsi="Wingdings" w:cs="Wingdings" w:hint="default"/>
      </w:rPr>
    </w:lvl>
    <w:lvl w:ilvl="4" w:tplc="0CB2665C">
      <w:start w:val="1"/>
      <w:numFmt w:val="bullet"/>
      <w:lvlText w:val=""/>
      <w:lvlJc w:val="left"/>
      <w:pPr>
        <w:tabs>
          <w:tab w:val="num" w:pos="3600"/>
        </w:tabs>
        <w:ind w:left="3600" w:hanging="360"/>
      </w:pPr>
      <w:rPr>
        <w:rFonts w:ascii="Wingdings" w:hAnsi="Wingdings" w:cs="Wingdings" w:hint="default"/>
      </w:rPr>
    </w:lvl>
    <w:lvl w:ilvl="5" w:tplc="4872BBDC">
      <w:start w:val="1"/>
      <w:numFmt w:val="bullet"/>
      <w:lvlText w:val=""/>
      <w:lvlJc w:val="left"/>
      <w:pPr>
        <w:tabs>
          <w:tab w:val="num" w:pos="4320"/>
        </w:tabs>
        <w:ind w:left="4320" w:hanging="360"/>
      </w:pPr>
      <w:rPr>
        <w:rFonts w:ascii="Wingdings" w:hAnsi="Wingdings" w:cs="Wingdings" w:hint="default"/>
      </w:rPr>
    </w:lvl>
    <w:lvl w:ilvl="6" w:tplc="75884AC4">
      <w:start w:val="1"/>
      <w:numFmt w:val="bullet"/>
      <w:lvlText w:val=""/>
      <w:lvlJc w:val="left"/>
      <w:pPr>
        <w:tabs>
          <w:tab w:val="num" w:pos="5040"/>
        </w:tabs>
        <w:ind w:left="5040" w:hanging="360"/>
      </w:pPr>
      <w:rPr>
        <w:rFonts w:ascii="Wingdings" w:hAnsi="Wingdings" w:cs="Wingdings" w:hint="default"/>
      </w:rPr>
    </w:lvl>
    <w:lvl w:ilvl="7" w:tplc="C8560B28">
      <w:start w:val="1"/>
      <w:numFmt w:val="bullet"/>
      <w:lvlText w:val=""/>
      <w:lvlJc w:val="left"/>
      <w:pPr>
        <w:tabs>
          <w:tab w:val="num" w:pos="5760"/>
        </w:tabs>
        <w:ind w:left="5760" w:hanging="360"/>
      </w:pPr>
      <w:rPr>
        <w:rFonts w:ascii="Wingdings" w:hAnsi="Wingdings" w:cs="Wingdings" w:hint="default"/>
      </w:rPr>
    </w:lvl>
    <w:lvl w:ilvl="8" w:tplc="37C60872">
      <w:start w:val="1"/>
      <w:numFmt w:val="bullet"/>
      <w:lvlText w:val=""/>
      <w:lvlJc w:val="left"/>
      <w:pPr>
        <w:tabs>
          <w:tab w:val="num" w:pos="6480"/>
        </w:tabs>
        <w:ind w:left="6480" w:hanging="360"/>
      </w:pPr>
      <w:rPr>
        <w:rFonts w:ascii="Wingdings" w:hAnsi="Wingdings" w:cs="Wingdings" w:hint="default"/>
      </w:rPr>
    </w:lvl>
  </w:abstractNum>
  <w:abstractNum w:abstractNumId="4">
    <w:nsid w:val="697C0735"/>
    <w:multiLevelType w:val="hybridMultilevel"/>
    <w:tmpl w:val="732CE1FE"/>
    <w:lvl w:ilvl="0" w:tplc="DC8EB764">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0"/>
    <w:lvlOverride w:ilvl="0">
      <w:startOverride w:val="1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02E5"/>
    <w:rsid w:val="0003449D"/>
    <w:rsid w:val="00036E64"/>
    <w:rsid w:val="000372A7"/>
    <w:rsid w:val="000528A5"/>
    <w:rsid w:val="000634CA"/>
    <w:rsid w:val="00087040"/>
    <w:rsid w:val="00091701"/>
    <w:rsid w:val="00091CCD"/>
    <w:rsid w:val="00095C10"/>
    <w:rsid w:val="0009614A"/>
    <w:rsid w:val="000A2364"/>
    <w:rsid w:val="000A3155"/>
    <w:rsid w:val="000B5EAA"/>
    <w:rsid w:val="000B65BC"/>
    <w:rsid w:val="000C3D8C"/>
    <w:rsid w:val="000D25D1"/>
    <w:rsid w:val="000F0242"/>
    <w:rsid w:val="001077CC"/>
    <w:rsid w:val="00110B33"/>
    <w:rsid w:val="001216BC"/>
    <w:rsid w:val="001607BC"/>
    <w:rsid w:val="0016384B"/>
    <w:rsid w:val="00180510"/>
    <w:rsid w:val="00184CF7"/>
    <w:rsid w:val="00193BB3"/>
    <w:rsid w:val="001A05EF"/>
    <w:rsid w:val="001A086F"/>
    <w:rsid w:val="001A0BFF"/>
    <w:rsid w:val="001A4C8F"/>
    <w:rsid w:val="001A6EDB"/>
    <w:rsid w:val="001B2B38"/>
    <w:rsid w:val="001C4326"/>
    <w:rsid w:val="001D572E"/>
    <w:rsid w:val="001F1E62"/>
    <w:rsid w:val="001F63BB"/>
    <w:rsid w:val="00202100"/>
    <w:rsid w:val="0020274D"/>
    <w:rsid w:val="00220505"/>
    <w:rsid w:val="00226F5E"/>
    <w:rsid w:val="00232E5A"/>
    <w:rsid w:val="00242DC0"/>
    <w:rsid w:val="00245144"/>
    <w:rsid w:val="00247132"/>
    <w:rsid w:val="00260F8F"/>
    <w:rsid w:val="002643F0"/>
    <w:rsid w:val="002803CD"/>
    <w:rsid w:val="00285F6C"/>
    <w:rsid w:val="002B74A8"/>
    <w:rsid w:val="002C56AB"/>
    <w:rsid w:val="002F4879"/>
    <w:rsid w:val="00310628"/>
    <w:rsid w:val="003333D6"/>
    <w:rsid w:val="00335CC8"/>
    <w:rsid w:val="00336373"/>
    <w:rsid w:val="00342989"/>
    <w:rsid w:val="00350825"/>
    <w:rsid w:val="003562BC"/>
    <w:rsid w:val="00365903"/>
    <w:rsid w:val="003731D5"/>
    <w:rsid w:val="003737B8"/>
    <w:rsid w:val="00376055"/>
    <w:rsid w:val="0038313F"/>
    <w:rsid w:val="003840DD"/>
    <w:rsid w:val="003B2ECE"/>
    <w:rsid w:val="003C00D8"/>
    <w:rsid w:val="003C2EF9"/>
    <w:rsid w:val="003D2BED"/>
    <w:rsid w:val="003F4601"/>
    <w:rsid w:val="00410FBC"/>
    <w:rsid w:val="0043030B"/>
    <w:rsid w:val="00432D21"/>
    <w:rsid w:val="00435B16"/>
    <w:rsid w:val="00436028"/>
    <w:rsid w:val="00443A92"/>
    <w:rsid w:val="0046330B"/>
    <w:rsid w:val="00475DC0"/>
    <w:rsid w:val="00477AA3"/>
    <w:rsid w:val="004A1A73"/>
    <w:rsid w:val="004A4E03"/>
    <w:rsid w:val="004C3645"/>
    <w:rsid w:val="004C53CA"/>
    <w:rsid w:val="004C5EDA"/>
    <w:rsid w:val="004D5FC0"/>
    <w:rsid w:val="004F43EB"/>
    <w:rsid w:val="00514C6C"/>
    <w:rsid w:val="0053357F"/>
    <w:rsid w:val="0054236B"/>
    <w:rsid w:val="00542685"/>
    <w:rsid w:val="00566EF1"/>
    <w:rsid w:val="00576CBA"/>
    <w:rsid w:val="00580B2E"/>
    <w:rsid w:val="005814C1"/>
    <w:rsid w:val="005A17A3"/>
    <w:rsid w:val="005B0124"/>
    <w:rsid w:val="005E04B4"/>
    <w:rsid w:val="0060185C"/>
    <w:rsid w:val="0061345D"/>
    <w:rsid w:val="00624438"/>
    <w:rsid w:val="00646A92"/>
    <w:rsid w:val="006535F2"/>
    <w:rsid w:val="00670189"/>
    <w:rsid w:val="0067123F"/>
    <w:rsid w:val="00675B22"/>
    <w:rsid w:val="00676F37"/>
    <w:rsid w:val="00694550"/>
    <w:rsid w:val="00696EB4"/>
    <w:rsid w:val="006A311F"/>
    <w:rsid w:val="006A7F22"/>
    <w:rsid w:val="006B1262"/>
    <w:rsid w:val="006B1D7B"/>
    <w:rsid w:val="006C1753"/>
    <w:rsid w:val="006C4185"/>
    <w:rsid w:val="006C533E"/>
    <w:rsid w:val="006D1A9B"/>
    <w:rsid w:val="006E40A8"/>
    <w:rsid w:val="006F5B78"/>
    <w:rsid w:val="00707149"/>
    <w:rsid w:val="00724FC4"/>
    <w:rsid w:val="00732AB6"/>
    <w:rsid w:val="00741D64"/>
    <w:rsid w:val="00746162"/>
    <w:rsid w:val="00747D76"/>
    <w:rsid w:val="00777F30"/>
    <w:rsid w:val="00791FDC"/>
    <w:rsid w:val="007A08A4"/>
    <w:rsid w:val="007D7A6E"/>
    <w:rsid w:val="007E7981"/>
    <w:rsid w:val="007F133C"/>
    <w:rsid w:val="00804388"/>
    <w:rsid w:val="008235AD"/>
    <w:rsid w:val="00826BE2"/>
    <w:rsid w:val="00827BB4"/>
    <w:rsid w:val="0083695B"/>
    <w:rsid w:val="00865F55"/>
    <w:rsid w:val="00891A2C"/>
    <w:rsid w:val="0089592A"/>
    <w:rsid w:val="008A27DA"/>
    <w:rsid w:val="008A5103"/>
    <w:rsid w:val="008A76B8"/>
    <w:rsid w:val="008B3AD5"/>
    <w:rsid w:val="008B5EDB"/>
    <w:rsid w:val="008C7F67"/>
    <w:rsid w:val="008D18E9"/>
    <w:rsid w:val="008D7D14"/>
    <w:rsid w:val="008E4265"/>
    <w:rsid w:val="008E5B1C"/>
    <w:rsid w:val="008F6C10"/>
    <w:rsid w:val="009030F5"/>
    <w:rsid w:val="0092360B"/>
    <w:rsid w:val="00926A86"/>
    <w:rsid w:val="009666B9"/>
    <w:rsid w:val="00971C85"/>
    <w:rsid w:val="009770BC"/>
    <w:rsid w:val="009802E5"/>
    <w:rsid w:val="0099213C"/>
    <w:rsid w:val="009C70B3"/>
    <w:rsid w:val="009E4649"/>
    <w:rsid w:val="009E5507"/>
    <w:rsid w:val="009F0DD8"/>
    <w:rsid w:val="009F2DAB"/>
    <w:rsid w:val="009F455C"/>
    <w:rsid w:val="00A1338A"/>
    <w:rsid w:val="00A45522"/>
    <w:rsid w:val="00A671D8"/>
    <w:rsid w:val="00A73CF3"/>
    <w:rsid w:val="00A76101"/>
    <w:rsid w:val="00A76944"/>
    <w:rsid w:val="00A9730A"/>
    <w:rsid w:val="00AC715B"/>
    <w:rsid w:val="00AD2025"/>
    <w:rsid w:val="00AE04B7"/>
    <w:rsid w:val="00AE4546"/>
    <w:rsid w:val="00B1645F"/>
    <w:rsid w:val="00B24723"/>
    <w:rsid w:val="00B42B74"/>
    <w:rsid w:val="00B50A2D"/>
    <w:rsid w:val="00B50B34"/>
    <w:rsid w:val="00B559BC"/>
    <w:rsid w:val="00B5738E"/>
    <w:rsid w:val="00B66DD8"/>
    <w:rsid w:val="00B75DF5"/>
    <w:rsid w:val="00BA7088"/>
    <w:rsid w:val="00BB3DD8"/>
    <w:rsid w:val="00C14C44"/>
    <w:rsid w:val="00C20688"/>
    <w:rsid w:val="00C360B8"/>
    <w:rsid w:val="00C5136C"/>
    <w:rsid w:val="00C51CF0"/>
    <w:rsid w:val="00C71FCF"/>
    <w:rsid w:val="00C72D6D"/>
    <w:rsid w:val="00C74376"/>
    <w:rsid w:val="00C747D4"/>
    <w:rsid w:val="00C863F1"/>
    <w:rsid w:val="00C86941"/>
    <w:rsid w:val="00C91F46"/>
    <w:rsid w:val="00C96508"/>
    <w:rsid w:val="00CA610B"/>
    <w:rsid w:val="00CB1B4E"/>
    <w:rsid w:val="00CC1286"/>
    <w:rsid w:val="00CD381E"/>
    <w:rsid w:val="00CE0ED1"/>
    <w:rsid w:val="00CE3E60"/>
    <w:rsid w:val="00CE7E19"/>
    <w:rsid w:val="00CF3A1D"/>
    <w:rsid w:val="00CF432F"/>
    <w:rsid w:val="00CF6883"/>
    <w:rsid w:val="00D03C7F"/>
    <w:rsid w:val="00D07D2E"/>
    <w:rsid w:val="00D136C7"/>
    <w:rsid w:val="00D349AC"/>
    <w:rsid w:val="00D47FD8"/>
    <w:rsid w:val="00D512D4"/>
    <w:rsid w:val="00D529C5"/>
    <w:rsid w:val="00D546D5"/>
    <w:rsid w:val="00D6441D"/>
    <w:rsid w:val="00D64DCA"/>
    <w:rsid w:val="00D6570E"/>
    <w:rsid w:val="00D663E0"/>
    <w:rsid w:val="00D72B8F"/>
    <w:rsid w:val="00D86186"/>
    <w:rsid w:val="00D862E3"/>
    <w:rsid w:val="00D92272"/>
    <w:rsid w:val="00D94F2E"/>
    <w:rsid w:val="00DA1A27"/>
    <w:rsid w:val="00DA2895"/>
    <w:rsid w:val="00DB2CFD"/>
    <w:rsid w:val="00DC15D9"/>
    <w:rsid w:val="00DC7F1A"/>
    <w:rsid w:val="00DD032F"/>
    <w:rsid w:val="00DE1236"/>
    <w:rsid w:val="00DE34DA"/>
    <w:rsid w:val="00DF0014"/>
    <w:rsid w:val="00DF02EF"/>
    <w:rsid w:val="00DF0E14"/>
    <w:rsid w:val="00DF7FE9"/>
    <w:rsid w:val="00E047B2"/>
    <w:rsid w:val="00E06C0B"/>
    <w:rsid w:val="00E25726"/>
    <w:rsid w:val="00E33449"/>
    <w:rsid w:val="00E41D27"/>
    <w:rsid w:val="00E43D42"/>
    <w:rsid w:val="00E67F51"/>
    <w:rsid w:val="00E92508"/>
    <w:rsid w:val="00E9265F"/>
    <w:rsid w:val="00E95C0A"/>
    <w:rsid w:val="00EA4F24"/>
    <w:rsid w:val="00EC03E0"/>
    <w:rsid w:val="00EC49D0"/>
    <w:rsid w:val="00EC79E0"/>
    <w:rsid w:val="00EE7B39"/>
    <w:rsid w:val="00EF08C6"/>
    <w:rsid w:val="00EF308B"/>
    <w:rsid w:val="00F073D9"/>
    <w:rsid w:val="00F12601"/>
    <w:rsid w:val="00F506A4"/>
    <w:rsid w:val="00F61560"/>
    <w:rsid w:val="00F64FD8"/>
    <w:rsid w:val="00F82A3D"/>
    <w:rsid w:val="00F856EE"/>
    <w:rsid w:val="00F86B83"/>
    <w:rsid w:val="00FA5895"/>
    <w:rsid w:val="00FA7188"/>
    <w:rsid w:val="00FB0308"/>
    <w:rsid w:val="00FB5B6A"/>
    <w:rsid w:val="00FD17BF"/>
    <w:rsid w:val="00FF02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2" w:locked="1" w:semiHidden="0" w:uiPriority="0" w:unhideWhenUsed="0"/>
    <w:lsdException w:name="index 3" w:locked="1" w:semiHidden="0" w:uiPriority="0" w:unhideWhenUsed="0"/>
    <w:lsdException w:name="index 4" w:locked="1" w:semiHidden="0" w:uiPriority="0" w:unhideWhenUsed="0"/>
    <w:lsdException w:name="index 5" w:locked="1" w:semiHidden="0" w:uiPriority="0" w:unhideWhenUsed="0"/>
    <w:lsdException w:name="index 6" w:locked="1"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semiHidden="0" w:uiPriority="0" w:unhideWhenUsed="0" w:qFormat="1"/>
    <w:lsdException w:name="List Number 2" w:locked="1" w:semiHidden="0" w:uiPriority="0" w:unhideWhenUsed="0"/>
    <w:lsdException w:name="List Number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Body Text Indent 3" w:locked="1" w:semiHidden="0" w:uiPriority="0" w:unhideWhenUsed="0"/>
    <w:lsdException w:name="Block Text"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95"/>
    <w:rPr>
      <w:rFonts w:ascii="Arial" w:hAnsi="Arial" w:cs="Arial"/>
      <w:lang w:val="en-GB" w:eastAsia="de-DE"/>
    </w:rPr>
  </w:style>
  <w:style w:type="paragraph" w:styleId="Ttulo1">
    <w:name w:val="heading 1"/>
    <w:basedOn w:val="Normal"/>
    <w:next w:val="Normal"/>
    <w:link w:val="Ttulo1Car"/>
    <w:uiPriority w:val="99"/>
    <w:qFormat/>
    <w:rsid w:val="00FA5895"/>
    <w:pPr>
      <w:keepNext/>
      <w:outlineLvl w:val="0"/>
    </w:pPr>
    <w:rPr>
      <w:b/>
      <w:bCs/>
      <w:sz w:val="12"/>
      <w:szCs w:val="12"/>
    </w:rPr>
  </w:style>
  <w:style w:type="paragraph" w:styleId="Ttulo2">
    <w:name w:val="heading 2"/>
    <w:basedOn w:val="Normal"/>
    <w:next w:val="Normal"/>
    <w:link w:val="Ttulo2Car"/>
    <w:uiPriority w:val="99"/>
    <w:qFormat/>
    <w:rsid w:val="00FA5895"/>
    <w:pPr>
      <w:keepNext/>
      <w:framePr w:hSpace="141" w:wrap="auto" w:vAnchor="text" w:hAnchor="margin" w:y="220"/>
      <w:ind w:left="31" w:right="-78"/>
      <w:suppressOverlap/>
      <w:outlineLvl w:val="1"/>
    </w:pPr>
    <w:rPr>
      <w:b/>
      <w:bCs/>
      <w:sz w:val="12"/>
      <w:szCs w:val="12"/>
    </w:rPr>
  </w:style>
  <w:style w:type="paragraph" w:styleId="Ttulo6">
    <w:name w:val="heading 6"/>
    <w:basedOn w:val="Normal"/>
    <w:next w:val="Normal"/>
    <w:link w:val="Ttulo6Car"/>
    <w:uiPriority w:val="99"/>
    <w:qFormat/>
    <w:rsid w:val="00FA5895"/>
    <w:pPr>
      <w:keepNext/>
      <w:jc w:val="both"/>
      <w:outlineLvl w:val="5"/>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2410"/>
    <w:rPr>
      <w:rFonts w:ascii="Cambria" w:eastAsia="Times New Roman" w:hAnsi="Cambria" w:cs="Times New Roman"/>
      <w:b/>
      <w:bCs/>
      <w:kern w:val="32"/>
      <w:sz w:val="32"/>
      <w:szCs w:val="32"/>
      <w:lang w:val="en-GB" w:eastAsia="de-DE"/>
    </w:rPr>
  </w:style>
  <w:style w:type="character" w:customStyle="1" w:styleId="Ttulo2Car">
    <w:name w:val="Título 2 Car"/>
    <w:basedOn w:val="Fuentedeprrafopredeter"/>
    <w:link w:val="Ttulo2"/>
    <w:uiPriority w:val="9"/>
    <w:semiHidden/>
    <w:rsid w:val="00102410"/>
    <w:rPr>
      <w:rFonts w:ascii="Cambria" w:eastAsia="Times New Roman" w:hAnsi="Cambria" w:cs="Times New Roman"/>
      <w:b/>
      <w:bCs/>
      <w:i/>
      <w:iCs/>
      <w:sz w:val="28"/>
      <w:szCs w:val="28"/>
      <w:lang w:val="en-GB" w:eastAsia="de-DE"/>
    </w:rPr>
  </w:style>
  <w:style w:type="character" w:customStyle="1" w:styleId="Ttulo6Car">
    <w:name w:val="Título 6 Car"/>
    <w:basedOn w:val="Fuentedeprrafopredeter"/>
    <w:link w:val="Ttulo6"/>
    <w:uiPriority w:val="9"/>
    <w:semiHidden/>
    <w:rsid w:val="00102410"/>
    <w:rPr>
      <w:rFonts w:ascii="Calibri" w:eastAsia="Times New Roman" w:hAnsi="Calibri" w:cs="Times New Roman"/>
      <w:b/>
      <w:bCs/>
      <w:lang w:val="en-GB" w:eastAsia="de-DE"/>
    </w:rPr>
  </w:style>
  <w:style w:type="paragraph" w:styleId="Encabezado">
    <w:name w:val="header"/>
    <w:basedOn w:val="Normal"/>
    <w:link w:val="EncabezadoCar"/>
    <w:uiPriority w:val="99"/>
    <w:rsid w:val="00FA5895"/>
    <w:pPr>
      <w:tabs>
        <w:tab w:val="center" w:pos="4536"/>
        <w:tab w:val="right" w:pos="9072"/>
      </w:tabs>
    </w:pPr>
  </w:style>
  <w:style w:type="character" w:customStyle="1" w:styleId="EncabezadoCar">
    <w:name w:val="Encabezado Car"/>
    <w:basedOn w:val="Fuentedeprrafopredeter"/>
    <w:link w:val="Encabezado"/>
    <w:uiPriority w:val="99"/>
    <w:semiHidden/>
    <w:rsid w:val="00102410"/>
    <w:rPr>
      <w:rFonts w:ascii="Arial" w:hAnsi="Arial" w:cs="Arial"/>
      <w:sz w:val="20"/>
      <w:szCs w:val="20"/>
      <w:lang w:val="en-GB" w:eastAsia="de-DE"/>
    </w:rPr>
  </w:style>
  <w:style w:type="paragraph" w:styleId="Piedepgina">
    <w:name w:val="footer"/>
    <w:basedOn w:val="Normal"/>
    <w:link w:val="PiedepginaCar"/>
    <w:uiPriority w:val="99"/>
    <w:rsid w:val="00FA5895"/>
    <w:pPr>
      <w:tabs>
        <w:tab w:val="center" w:pos="4536"/>
        <w:tab w:val="right" w:pos="9072"/>
      </w:tabs>
    </w:pPr>
  </w:style>
  <w:style w:type="character" w:customStyle="1" w:styleId="PiedepginaCar">
    <w:name w:val="Pie de página Car"/>
    <w:basedOn w:val="Fuentedeprrafopredeter"/>
    <w:link w:val="Piedepgina"/>
    <w:uiPriority w:val="99"/>
    <w:semiHidden/>
    <w:rsid w:val="00102410"/>
    <w:rPr>
      <w:rFonts w:ascii="Arial" w:hAnsi="Arial" w:cs="Arial"/>
      <w:sz w:val="20"/>
      <w:szCs w:val="20"/>
      <w:lang w:val="en-GB" w:eastAsia="de-DE"/>
    </w:rPr>
  </w:style>
  <w:style w:type="character" w:styleId="Hipervnculo">
    <w:name w:val="Hyperlink"/>
    <w:basedOn w:val="Fuentedeprrafopredeter"/>
    <w:uiPriority w:val="99"/>
    <w:rsid w:val="00FA5895"/>
    <w:rPr>
      <w:color w:val="0000FF"/>
      <w:u w:val="single"/>
    </w:rPr>
  </w:style>
  <w:style w:type="paragraph" w:styleId="Textoindependiente3">
    <w:name w:val="Body Text 3"/>
    <w:basedOn w:val="Normal"/>
    <w:link w:val="Textoindependiente3Car"/>
    <w:uiPriority w:val="99"/>
    <w:rsid w:val="00FA5895"/>
    <w:pPr>
      <w:spacing w:line="360" w:lineRule="auto"/>
      <w:jc w:val="both"/>
    </w:pPr>
    <w:rPr>
      <w:sz w:val="24"/>
      <w:szCs w:val="24"/>
    </w:rPr>
  </w:style>
  <w:style w:type="character" w:customStyle="1" w:styleId="Textoindependiente3Car">
    <w:name w:val="Texto independiente 3 Car"/>
    <w:basedOn w:val="Fuentedeprrafopredeter"/>
    <w:link w:val="Textoindependiente3"/>
    <w:uiPriority w:val="99"/>
    <w:semiHidden/>
    <w:rsid w:val="00102410"/>
    <w:rPr>
      <w:rFonts w:ascii="Arial" w:hAnsi="Arial" w:cs="Arial"/>
      <w:sz w:val="16"/>
      <w:szCs w:val="16"/>
      <w:lang w:val="en-GB" w:eastAsia="de-DE"/>
    </w:rPr>
  </w:style>
  <w:style w:type="paragraph" w:styleId="Textoindependiente">
    <w:name w:val="Body Text"/>
    <w:basedOn w:val="Normal"/>
    <w:link w:val="TextoindependienteCar"/>
    <w:uiPriority w:val="99"/>
    <w:rsid w:val="00FA5895"/>
    <w:rPr>
      <w:rFonts w:ascii="Tms Rmn" w:hAnsi="Tms Rmn" w:cs="Tms Rmn"/>
      <w:color w:val="000000"/>
      <w:sz w:val="24"/>
      <w:szCs w:val="24"/>
      <w:lang w:val="en-US"/>
    </w:rPr>
  </w:style>
  <w:style w:type="character" w:customStyle="1" w:styleId="TextoindependienteCar">
    <w:name w:val="Texto independiente Car"/>
    <w:basedOn w:val="Fuentedeprrafopredeter"/>
    <w:link w:val="Textoindependiente"/>
    <w:uiPriority w:val="99"/>
    <w:semiHidden/>
    <w:rsid w:val="00102410"/>
    <w:rPr>
      <w:rFonts w:ascii="Arial" w:hAnsi="Arial" w:cs="Arial"/>
      <w:sz w:val="20"/>
      <w:szCs w:val="20"/>
      <w:lang w:val="en-GB" w:eastAsia="de-DE"/>
    </w:rPr>
  </w:style>
  <w:style w:type="paragraph" w:customStyle="1" w:styleId="Text">
    <w:name w:val="Text"/>
    <w:uiPriority w:val="99"/>
    <w:rsid w:val="00FA5895"/>
    <w:rPr>
      <w:rFonts w:ascii="Arial" w:hAnsi="Arial"/>
      <w:color w:val="000000"/>
      <w:sz w:val="24"/>
      <w:szCs w:val="24"/>
      <w:lang w:eastAsia="de-DE"/>
    </w:rPr>
  </w:style>
  <w:style w:type="paragraph" w:styleId="Ttulo">
    <w:name w:val="Title"/>
    <w:basedOn w:val="Normal"/>
    <w:link w:val="TtuloCar"/>
    <w:uiPriority w:val="99"/>
    <w:qFormat/>
    <w:rsid w:val="00E047B2"/>
    <w:pPr>
      <w:spacing w:line="360" w:lineRule="auto"/>
      <w:jc w:val="center"/>
    </w:pPr>
    <w:rPr>
      <w:b/>
      <w:bCs/>
      <w:sz w:val="24"/>
      <w:szCs w:val="24"/>
    </w:rPr>
  </w:style>
  <w:style w:type="character" w:customStyle="1" w:styleId="TtuloCar">
    <w:name w:val="Título Car"/>
    <w:basedOn w:val="Fuentedeprrafopredeter"/>
    <w:link w:val="Ttulo"/>
    <w:uiPriority w:val="10"/>
    <w:rsid w:val="00102410"/>
    <w:rPr>
      <w:rFonts w:ascii="Cambria" w:eastAsia="Times New Roman" w:hAnsi="Cambria" w:cs="Times New Roman"/>
      <w:b/>
      <w:bCs/>
      <w:kern w:val="28"/>
      <w:sz w:val="32"/>
      <w:szCs w:val="32"/>
      <w:lang w:val="en-GB" w:eastAsia="de-DE"/>
    </w:rPr>
  </w:style>
  <w:style w:type="paragraph" w:customStyle="1" w:styleId="headline">
    <w:name w:val="headline"/>
    <w:basedOn w:val="Normal"/>
    <w:uiPriority w:val="99"/>
    <w:rsid w:val="0003449D"/>
    <w:pPr>
      <w:widowControl w:val="0"/>
      <w:autoSpaceDE w:val="0"/>
      <w:autoSpaceDN w:val="0"/>
      <w:adjustRightInd w:val="0"/>
      <w:spacing w:line="480" w:lineRule="atLeast"/>
      <w:textAlignment w:val="center"/>
    </w:pPr>
    <w:rPr>
      <w:rFonts w:ascii="HelveticaNeue-LightExt" w:hAnsi="HelveticaNeue-LightExt" w:cs="HelveticaNeue-LightExt"/>
      <w:color w:val="000000"/>
      <w:sz w:val="38"/>
      <w:szCs w:val="38"/>
      <w:lang w:eastAsia="en-US"/>
    </w:rPr>
  </w:style>
  <w:style w:type="paragraph" w:customStyle="1" w:styleId="text0">
    <w:name w:val="text"/>
    <w:basedOn w:val="Normal"/>
    <w:uiPriority w:val="99"/>
    <w:rsid w:val="0003449D"/>
    <w:pPr>
      <w:widowControl w:val="0"/>
      <w:autoSpaceDE w:val="0"/>
      <w:autoSpaceDN w:val="0"/>
      <w:adjustRightInd w:val="0"/>
      <w:spacing w:line="220" w:lineRule="atLeast"/>
      <w:textAlignment w:val="center"/>
    </w:pPr>
    <w:rPr>
      <w:rFonts w:ascii="HelveticaNeue-Light" w:hAnsi="HelveticaNeue-Light" w:cs="HelveticaNeue-Light"/>
      <w:color w:val="000000"/>
      <w:sz w:val="16"/>
      <w:szCs w:val="16"/>
      <w:lang w:eastAsia="en-US"/>
    </w:rPr>
  </w:style>
  <w:style w:type="paragraph" w:customStyle="1" w:styleId="Default">
    <w:name w:val="Default"/>
    <w:uiPriority w:val="99"/>
    <w:rsid w:val="000A3155"/>
    <w:pPr>
      <w:autoSpaceDE w:val="0"/>
      <w:autoSpaceDN w:val="0"/>
      <w:adjustRightInd w:val="0"/>
    </w:pPr>
    <w:rPr>
      <w:rFonts w:ascii="Verdana" w:hAnsi="Verdana" w:cs="Verdana"/>
      <w:color w:val="000000"/>
      <w:sz w:val="24"/>
      <w:szCs w:val="24"/>
      <w:lang w:val="en-GB"/>
    </w:rPr>
  </w:style>
  <w:style w:type="paragraph" w:customStyle="1" w:styleId="Listenabsatz1">
    <w:name w:val="Listenabsatz1"/>
    <w:basedOn w:val="Normal"/>
    <w:uiPriority w:val="99"/>
    <w:rsid w:val="00926A86"/>
    <w:pPr>
      <w:spacing w:after="200" w:line="276" w:lineRule="auto"/>
      <w:ind w:left="720"/>
    </w:pPr>
    <w:rPr>
      <w:rFonts w:ascii="Calibri" w:hAnsi="Calibri" w:cs="Calibri"/>
      <w:sz w:val="22"/>
      <w:szCs w:val="22"/>
      <w:lang w:eastAsia="en-US"/>
    </w:rPr>
  </w:style>
  <w:style w:type="paragraph" w:styleId="Epgrafe">
    <w:name w:val="caption"/>
    <w:basedOn w:val="Normal"/>
    <w:next w:val="Normal"/>
    <w:uiPriority w:val="99"/>
    <w:qFormat/>
    <w:rsid w:val="00926A86"/>
    <w:pPr>
      <w:spacing w:after="200"/>
    </w:pPr>
    <w:rPr>
      <w:rFonts w:ascii="Calibri" w:hAnsi="Calibri" w:cs="Calibri"/>
      <w:b/>
      <w:bCs/>
      <w:color w:val="4F81BD"/>
      <w:sz w:val="18"/>
      <w:szCs w:val="18"/>
      <w:lang w:eastAsia="en-US"/>
    </w:rPr>
  </w:style>
  <w:style w:type="character" w:styleId="Textoennegrita">
    <w:name w:val="Strong"/>
    <w:basedOn w:val="Fuentedeprrafopredeter"/>
    <w:uiPriority w:val="99"/>
    <w:qFormat/>
    <w:rsid w:val="00D94F2E"/>
    <w:rPr>
      <w:rFonts w:cs="Times New Roman"/>
      <w:b/>
      <w:bCs/>
    </w:rPr>
  </w:style>
  <w:style w:type="table" w:styleId="Tablaconcuadrcula">
    <w:name w:val="Table Grid"/>
    <w:basedOn w:val="Tablanormal"/>
    <w:uiPriority w:val="99"/>
    <w:rsid w:val="00576CBA"/>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80B2E"/>
    <w:rPr>
      <w:rFonts w:ascii="Segoe UI" w:hAnsi="Segoe UI" w:cs="Segoe UI"/>
      <w:sz w:val="18"/>
      <w:szCs w:val="18"/>
      <w:lang w:val="en-US" w:eastAsia="es-ES"/>
    </w:rPr>
  </w:style>
  <w:style w:type="character" w:customStyle="1" w:styleId="TextodegloboCar">
    <w:name w:val="Texto de globo Car"/>
    <w:basedOn w:val="Fuentedeprrafopredeter"/>
    <w:link w:val="Textodeglobo"/>
    <w:uiPriority w:val="99"/>
    <w:locked/>
    <w:rsid w:val="00580B2E"/>
    <w:rPr>
      <w:rFonts w:ascii="Segoe UI" w:hAnsi="Segoe UI" w:cs="Segoe UI"/>
      <w:sz w:val="18"/>
      <w:szCs w:val="18"/>
    </w:rPr>
  </w:style>
  <w:style w:type="paragraph" w:styleId="Textocomentario">
    <w:name w:val="annotation text"/>
    <w:basedOn w:val="Normal"/>
    <w:link w:val="TextocomentarioCar"/>
    <w:uiPriority w:val="99"/>
    <w:semiHidden/>
    <w:rsid w:val="00477AA3"/>
    <w:pPr>
      <w:spacing w:after="200"/>
    </w:pPr>
    <w:rPr>
      <w:rFonts w:ascii="Calibri" w:hAnsi="Calibri" w:cs="Calibri"/>
      <w:lang w:val="en-US" w:eastAsia="en-US"/>
    </w:rPr>
  </w:style>
  <w:style w:type="character" w:customStyle="1" w:styleId="TextocomentarioCar">
    <w:name w:val="Texto comentario Car"/>
    <w:basedOn w:val="Fuentedeprrafopredeter"/>
    <w:link w:val="Textocomentario"/>
    <w:uiPriority w:val="99"/>
    <w:locked/>
    <w:rsid w:val="00477AA3"/>
    <w:rPr>
      <w:rFonts w:ascii="Calibri" w:eastAsia="Times New Roman" w:hAnsi="Calibri" w:cs="Calibri"/>
      <w:lang w:eastAsia="en-US"/>
    </w:rPr>
  </w:style>
  <w:style w:type="paragraph" w:styleId="HTMLconformatoprevio">
    <w:name w:val="HTML Preformatted"/>
    <w:basedOn w:val="Normal"/>
    <w:link w:val="HTMLconformatoprevioCar"/>
    <w:uiPriority w:val="99"/>
    <w:rsid w:val="00477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s-ES"/>
    </w:rPr>
  </w:style>
  <w:style w:type="character" w:customStyle="1" w:styleId="HTMLconformatoprevioCar">
    <w:name w:val="HTML con formato previo Car"/>
    <w:basedOn w:val="Fuentedeprrafopredeter"/>
    <w:link w:val="HTMLconformatoprevio"/>
    <w:uiPriority w:val="99"/>
    <w:locked/>
    <w:rsid w:val="00477AA3"/>
    <w:rPr>
      <w:rFonts w:ascii="Courier New" w:hAnsi="Courier New" w:cs="Courier New"/>
    </w:rPr>
  </w:style>
  <w:style w:type="character" w:styleId="Refdecomentario">
    <w:name w:val="annotation reference"/>
    <w:basedOn w:val="Fuentedeprrafopredeter"/>
    <w:uiPriority w:val="99"/>
    <w:semiHidden/>
    <w:rsid w:val="00CC1286"/>
    <w:rPr>
      <w:rFonts w:cs="Times New Roman"/>
      <w:sz w:val="16"/>
      <w:szCs w:val="16"/>
    </w:rPr>
  </w:style>
  <w:style w:type="paragraph" w:styleId="Asuntodelcomentario">
    <w:name w:val="annotation subject"/>
    <w:basedOn w:val="Textocomentario"/>
    <w:next w:val="Textocomentario"/>
    <w:link w:val="AsuntodelcomentarioCar"/>
    <w:uiPriority w:val="99"/>
    <w:semiHidden/>
    <w:rsid w:val="00CC1286"/>
    <w:pPr>
      <w:spacing w:after="0"/>
    </w:pPr>
    <w:rPr>
      <w:rFonts w:ascii="Arial" w:hAnsi="Arial" w:cs="Arial"/>
      <w:b/>
      <w:bCs/>
      <w:lang w:eastAsia="de-DE"/>
    </w:rPr>
  </w:style>
  <w:style w:type="character" w:customStyle="1" w:styleId="AsuntodelcomentarioCar">
    <w:name w:val="Asunto del comentario Car"/>
    <w:basedOn w:val="TextocomentarioCar"/>
    <w:link w:val="Asuntodelcomentario"/>
    <w:uiPriority w:val="99"/>
    <w:semiHidden/>
    <w:locked/>
    <w:rsid w:val="00CC1286"/>
    <w:rPr>
      <w:rFonts w:ascii="Arial" w:hAnsi="Arial" w:cs="Arial"/>
      <w:b/>
      <w:bCs/>
      <w:lang w:val="en-GB" w:eastAsia="de-DE"/>
    </w:rPr>
  </w:style>
  <w:style w:type="character" w:styleId="nfasis">
    <w:name w:val="Emphasis"/>
    <w:basedOn w:val="Fuentedeprrafopredeter"/>
    <w:uiPriority w:val="99"/>
    <w:qFormat/>
    <w:rsid w:val="00D349AC"/>
    <w:rPr>
      <w:rFonts w:cs="Times New Roman"/>
      <w:i/>
      <w:iCs/>
    </w:rPr>
  </w:style>
</w:styles>
</file>

<file path=word/webSettings.xml><?xml version="1.0" encoding="utf-8"?>
<w:webSettings xmlns:r="http://schemas.openxmlformats.org/officeDocument/2006/relationships" xmlns:w="http://schemas.openxmlformats.org/wordprocessingml/2006/main">
  <w:divs>
    <w:div w:id="819272947">
      <w:marLeft w:val="0"/>
      <w:marRight w:val="0"/>
      <w:marTop w:val="0"/>
      <w:marBottom w:val="0"/>
      <w:divBdr>
        <w:top w:val="none" w:sz="0" w:space="0" w:color="auto"/>
        <w:left w:val="none" w:sz="0" w:space="0" w:color="auto"/>
        <w:bottom w:val="none" w:sz="0" w:space="0" w:color="auto"/>
        <w:right w:val="none" w:sz="0" w:space="0" w:color="auto"/>
      </w:divBdr>
    </w:div>
    <w:div w:id="819272949">
      <w:marLeft w:val="0"/>
      <w:marRight w:val="0"/>
      <w:marTop w:val="0"/>
      <w:marBottom w:val="0"/>
      <w:divBdr>
        <w:top w:val="single" w:sz="2" w:space="0" w:color="auto"/>
        <w:left w:val="single" w:sz="2" w:space="0" w:color="auto"/>
        <w:bottom w:val="single" w:sz="2" w:space="0" w:color="auto"/>
        <w:right w:val="single" w:sz="2" w:space="0" w:color="auto"/>
      </w:divBdr>
      <w:divsChild>
        <w:div w:id="819272954">
          <w:marLeft w:val="0"/>
          <w:marRight w:val="0"/>
          <w:marTop w:val="0"/>
          <w:marBottom w:val="167"/>
          <w:divBdr>
            <w:top w:val="none" w:sz="0" w:space="0" w:color="auto"/>
            <w:left w:val="none" w:sz="0" w:space="0" w:color="auto"/>
            <w:bottom w:val="none" w:sz="0" w:space="0" w:color="auto"/>
            <w:right w:val="none" w:sz="0" w:space="0" w:color="auto"/>
          </w:divBdr>
          <w:divsChild>
            <w:div w:id="819272948">
              <w:marLeft w:val="0"/>
              <w:marRight w:val="0"/>
              <w:marTop w:val="0"/>
              <w:marBottom w:val="0"/>
              <w:divBdr>
                <w:top w:val="none" w:sz="0" w:space="0" w:color="auto"/>
                <w:left w:val="none" w:sz="0" w:space="0" w:color="auto"/>
                <w:bottom w:val="none" w:sz="0" w:space="0" w:color="auto"/>
                <w:right w:val="none" w:sz="0" w:space="0" w:color="auto"/>
              </w:divBdr>
              <w:divsChild>
                <w:div w:id="819272955">
                  <w:marLeft w:val="0"/>
                  <w:marRight w:val="0"/>
                  <w:marTop w:val="0"/>
                  <w:marBottom w:val="0"/>
                  <w:divBdr>
                    <w:top w:val="none" w:sz="0" w:space="0" w:color="auto"/>
                    <w:left w:val="none" w:sz="0" w:space="0" w:color="auto"/>
                    <w:bottom w:val="none" w:sz="0" w:space="0" w:color="auto"/>
                    <w:right w:val="none" w:sz="0" w:space="0" w:color="auto"/>
                  </w:divBdr>
                  <w:divsChild>
                    <w:div w:id="819272951">
                      <w:marLeft w:val="0"/>
                      <w:marRight w:val="0"/>
                      <w:marTop w:val="0"/>
                      <w:marBottom w:val="0"/>
                      <w:divBdr>
                        <w:top w:val="none" w:sz="0" w:space="0" w:color="auto"/>
                        <w:left w:val="none" w:sz="0" w:space="0" w:color="auto"/>
                        <w:bottom w:val="none" w:sz="0" w:space="0" w:color="auto"/>
                        <w:right w:val="none" w:sz="0" w:space="0" w:color="auto"/>
                      </w:divBdr>
                      <w:divsChild>
                        <w:div w:id="81927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272950">
      <w:marLeft w:val="0"/>
      <w:marRight w:val="0"/>
      <w:marTop w:val="0"/>
      <w:marBottom w:val="0"/>
      <w:divBdr>
        <w:top w:val="none" w:sz="0" w:space="0" w:color="auto"/>
        <w:left w:val="none" w:sz="0" w:space="0" w:color="auto"/>
        <w:bottom w:val="none" w:sz="0" w:space="0" w:color="auto"/>
        <w:right w:val="none" w:sz="0" w:space="0" w:color="auto"/>
      </w:divBdr>
    </w:div>
    <w:div w:id="8192729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pr@cla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3246</Characters>
  <Application>Microsoft Office Word</Application>
  <DocSecurity>0</DocSecurity>
  <Lines>27</Lines>
  <Paragraphs>7</Paragraphs>
  <ScaleCrop>false</ScaleCrop>
  <Company>CLAAS Harsewinkel</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Großes Produktangebot an TERRA TRAC Laufwerken</dc:title>
  <dc:subject/>
  <dc:creator>SUCHY/EHNTS</dc:creator>
  <cp:keywords/>
  <dc:description/>
  <cp:lastModifiedBy>Windows 7</cp:lastModifiedBy>
  <cp:revision>3</cp:revision>
  <cp:lastPrinted>2015-11-13T10:08:00Z</cp:lastPrinted>
  <dcterms:created xsi:type="dcterms:W3CDTF">2015-11-17T08:09:00Z</dcterms:created>
  <dcterms:modified xsi:type="dcterms:W3CDTF">2015-11-17T16:07:00Z</dcterms:modified>
</cp:coreProperties>
</file>