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65" w:rsidRPr="000C3E65" w:rsidRDefault="000C3E65" w:rsidP="000C3E65">
      <w:pPr>
        <w:pBdr>
          <w:top w:val="single" w:sz="4" w:space="1" w:color="auto"/>
        </w:pBd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0C3E65" w:rsidRPr="00EB13AC" w:rsidRDefault="000C3E65" w:rsidP="000C3E65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EB13AC">
        <w:rPr>
          <w:rFonts w:ascii="Tahoma" w:hAnsi="Tahoma" w:cs="Tahoma"/>
          <w:b/>
          <w:sz w:val="20"/>
          <w:szCs w:val="20"/>
        </w:rPr>
        <w:t>5 y 6 de mayo en Mar del Plata</w:t>
      </w:r>
    </w:p>
    <w:p w:rsidR="000C3E65" w:rsidRDefault="000C3E65" w:rsidP="000C3E65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:rsidR="00541011" w:rsidRPr="00EB13AC" w:rsidRDefault="00460498" w:rsidP="000C3E65">
      <w:pPr>
        <w:spacing w:after="0" w:line="240" w:lineRule="auto"/>
        <w:rPr>
          <w:rFonts w:ascii="Tahoma" w:hAnsi="Tahoma" w:cs="Tahoma"/>
          <w:b/>
          <w:sz w:val="36"/>
          <w:szCs w:val="36"/>
        </w:rPr>
      </w:pPr>
      <w:r w:rsidRPr="00EB13AC">
        <w:rPr>
          <w:rFonts w:ascii="Tahoma" w:hAnsi="Tahoma" w:cs="Tahoma"/>
          <w:b/>
          <w:sz w:val="36"/>
          <w:szCs w:val="36"/>
        </w:rPr>
        <w:t xml:space="preserve">Un nuevo escenario y un nuevo </w:t>
      </w:r>
      <w:r w:rsidR="009E7040" w:rsidRPr="00EB13AC">
        <w:rPr>
          <w:rFonts w:ascii="Tahoma" w:hAnsi="Tahoma" w:cs="Tahoma"/>
          <w:b/>
          <w:sz w:val="36"/>
          <w:szCs w:val="36"/>
        </w:rPr>
        <w:t>A T</w:t>
      </w:r>
      <w:r w:rsidR="000C3E65" w:rsidRPr="00EB13AC">
        <w:rPr>
          <w:rFonts w:ascii="Tahoma" w:hAnsi="Tahoma" w:cs="Tahoma"/>
          <w:b/>
          <w:sz w:val="36"/>
          <w:szCs w:val="36"/>
        </w:rPr>
        <w:t>odo</w:t>
      </w:r>
      <w:r w:rsidR="009E7040" w:rsidRPr="00EB13AC">
        <w:rPr>
          <w:rFonts w:ascii="Tahoma" w:hAnsi="Tahoma" w:cs="Tahoma"/>
          <w:b/>
          <w:sz w:val="36"/>
          <w:szCs w:val="36"/>
        </w:rPr>
        <w:t xml:space="preserve"> T</w:t>
      </w:r>
      <w:r w:rsidR="000C3E65" w:rsidRPr="00EB13AC">
        <w:rPr>
          <w:rFonts w:ascii="Tahoma" w:hAnsi="Tahoma" w:cs="Tahoma"/>
          <w:b/>
          <w:sz w:val="36"/>
          <w:szCs w:val="36"/>
        </w:rPr>
        <w:t>rigo</w:t>
      </w:r>
      <w:r w:rsidR="009E7040" w:rsidRPr="00EB13AC">
        <w:rPr>
          <w:rFonts w:ascii="Tahoma" w:hAnsi="Tahoma" w:cs="Tahoma"/>
          <w:b/>
          <w:sz w:val="36"/>
          <w:szCs w:val="36"/>
        </w:rPr>
        <w:t xml:space="preserve"> </w:t>
      </w:r>
    </w:p>
    <w:p w:rsidR="009E7040" w:rsidRPr="000C3E65" w:rsidRDefault="009E7040" w:rsidP="000C3E6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EB13AC" w:rsidRPr="00EB13AC" w:rsidRDefault="00EB13AC" w:rsidP="000C3E65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 w:rsidRPr="00EB13AC">
        <w:rPr>
          <w:rFonts w:ascii="Tahoma" w:hAnsi="Tahoma" w:cs="Tahoma"/>
          <w:b/>
          <w:i/>
          <w:sz w:val="20"/>
          <w:szCs w:val="20"/>
        </w:rPr>
        <w:t xml:space="preserve">La Federación de Acopiadores de Cereales adelanta su congreso bianual A Todo Trigo con el fin de brindar el marco necesario para que toda la cadena se prepare </w:t>
      </w:r>
      <w:r>
        <w:rPr>
          <w:rFonts w:ascii="Tahoma" w:hAnsi="Tahoma" w:cs="Tahoma"/>
          <w:b/>
          <w:i/>
          <w:sz w:val="20"/>
          <w:szCs w:val="20"/>
        </w:rPr>
        <w:t>para la</w:t>
      </w:r>
      <w:r w:rsidRPr="00EB13AC">
        <w:rPr>
          <w:rFonts w:ascii="Tahoma" w:hAnsi="Tahoma" w:cs="Tahoma"/>
          <w:b/>
          <w:i/>
          <w:sz w:val="20"/>
          <w:szCs w:val="20"/>
        </w:rPr>
        <w:t xml:space="preserve"> nueva etapa del cultivo.</w:t>
      </w:r>
    </w:p>
    <w:p w:rsidR="00EB13AC" w:rsidRDefault="00EB13AC" w:rsidP="000C3E6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13AC" w:rsidRDefault="00EB13AC" w:rsidP="000C3E6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B13AC" w:rsidRDefault="00EB13AC" w:rsidP="00EB13AC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L</w:t>
      </w:r>
      <w:r w:rsidRPr="00EB13AC">
        <w:rPr>
          <w:rFonts w:ascii="Tahoma" w:eastAsia="Calibri" w:hAnsi="Tahoma" w:cs="Tahoma"/>
          <w:sz w:val="20"/>
          <w:szCs w:val="20"/>
        </w:rPr>
        <w:t>os días 5 y 6 de mayo</w:t>
      </w:r>
      <w:r w:rsidR="006C2D13">
        <w:rPr>
          <w:rFonts w:ascii="Tahoma" w:eastAsia="Calibri" w:hAnsi="Tahoma" w:cs="Tahoma"/>
          <w:sz w:val="20"/>
          <w:szCs w:val="20"/>
        </w:rPr>
        <w:t xml:space="preserve"> de 2016</w:t>
      </w:r>
      <w:r>
        <w:rPr>
          <w:rFonts w:ascii="Tahoma" w:eastAsia="Calibri" w:hAnsi="Tahoma" w:cs="Tahoma"/>
          <w:sz w:val="20"/>
          <w:szCs w:val="20"/>
        </w:rPr>
        <w:t xml:space="preserve">, en el </w:t>
      </w:r>
      <w:r w:rsidR="00460498" w:rsidRPr="00EB13AC">
        <w:rPr>
          <w:rFonts w:ascii="Tahoma" w:eastAsia="Calibri" w:hAnsi="Tahoma" w:cs="Tahoma"/>
          <w:sz w:val="20"/>
          <w:szCs w:val="20"/>
        </w:rPr>
        <w:t>Hotel Sheraton de Mar del Plata</w:t>
      </w:r>
      <w:r>
        <w:rPr>
          <w:rFonts w:ascii="Tahoma" w:eastAsia="Calibri" w:hAnsi="Tahoma" w:cs="Tahoma"/>
          <w:sz w:val="20"/>
          <w:szCs w:val="20"/>
        </w:rPr>
        <w:t>, la Federación de Acopiadores de Cereales pondrá en marcha la séptima edición de su exitoso congreso A Todo Trigo. “</w:t>
      </w:r>
      <w:r w:rsidRPr="00EB13AC">
        <w:rPr>
          <w:rFonts w:ascii="Tahoma" w:eastAsia="Calibri" w:hAnsi="Tahoma" w:cs="Tahoma"/>
          <w:sz w:val="20"/>
          <w:szCs w:val="20"/>
        </w:rPr>
        <w:t xml:space="preserve">El nuevo escenario, donde nuestro país se reinserta en los mercados mundiales, nos obliga a modificar la programación bianual de este congreso </w:t>
      </w:r>
      <w:r w:rsidR="00446407">
        <w:rPr>
          <w:rFonts w:ascii="Tahoma" w:eastAsia="Calibri" w:hAnsi="Tahoma" w:cs="Tahoma"/>
          <w:sz w:val="20"/>
          <w:szCs w:val="20"/>
        </w:rPr>
        <w:t xml:space="preserve">para </w:t>
      </w:r>
      <w:r>
        <w:rPr>
          <w:rFonts w:ascii="Tahoma" w:eastAsia="Calibri" w:hAnsi="Tahoma" w:cs="Tahoma"/>
          <w:sz w:val="20"/>
          <w:szCs w:val="20"/>
        </w:rPr>
        <w:t>realizar A Todo Trigo 2016</w:t>
      </w:r>
      <w:r w:rsidRPr="00EB13AC">
        <w:rPr>
          <w:rFonts w:ascii="Tahoma" w:eastAsia="Calibri" w:hAnsi="Tahoma" w:cs="Tahoma"/>
          <w:sz w:val="20"/>
          <w:szCs w:val="20"/>
        </w:rPr>
        <w:t>, ratificando nuestra obligación de ofrecer el mejor marco para las decisiones de producción y comercialización</w:t>
      </w:r>
      <w:r>
        <w:rPr>
          <w:rFonts w:ascii="Tahoma" w:eastAsia="Calibri" w:hAnsi="Tahoma" w:cs="Tahoma"/>
          <w:sz w:val="20"/>
          <w:szCs w:val="20"/>
        </w:rPr>
        <w:t>”, sostienen las autoridades de la Federación.</w:t>
      </w:r>
    </w:p>
    <w:p w:rsidR="00EB13AC" w:rsidRDefault="00EB13AC" w:rsidP="00EB13AC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446407" w:rsidRDefault="00EB13AC" w:rsidP="00EB13AC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EB13AC">
        <w:rPr>
          <w:rFonts w:ascii="Tahoma" w:eastAsia="Calibri" w:hAnsi="Tahoma" w:cs="Tahoma"/>
          <w:sz w:val="20"/>
          <w:szCs w:val="20"/>
        </w:rPr>
        <w:t>Desde el año 2004</w:t>
      </w:r>
      <w:r>
        <w:rPr>
          <w:rFonts w:ascii="Tahoma" w:eastAsia="Calibri" w:hAnsi="Tahoma" w:cs="Tahoma"/>
          <w:sz w:val="20"/>
          <w:szCs w:val="20"/>
        </w:rPr>
        <w:t>, la Federación de Acopiadores ha</w:t>
      </w:r>
      <w:r w:rsidRPr="00EB13AC">
        <w:rPr>
          <w:rFonts w:ascii="Tahoma" w:eastAsia="Calibri" w:hAnsi="Tahoma" w:cs="Tahoma"/>
          <w:sz w:val="20"/>
          <w:szCs w:val="20"/>
        </w:rPr>
        <w:t xml:space="preserve"> llevado a cabo una intensa labor con la finalidad de contribuir al desarrollo del cultivo de trigo. </w:t>
      </w:r>
      <w:r w:rsidR="00446407">
        <w:rPr>
          <w:rFonts w:ascii="Tahoma" w:eastAsia="Calibri" w:hAnsi="Tahoma" w:cs="Tahoma"/>
          <w:sz w:val="20"/>
          <w:szCs w:val="20"/>
        </w:rPr>
        <w:t>“</w:t>
      </w:r>
      <w:r w:rsidRPr="00EB13AC">
        <w:rPr>
          <w:rFonts w:ascii="Tahoma" w:eastAsia="Calibri" w:hAnsi="Tahoma" w:cs="Tahoma"/>
          <w:sz w:val="20"/>
          <w:szCs w:val="20"/>
        </w:rPr>
        <w:t>Lo hicimos convencidos de su papel estratégico, tanto para los participantes de la cadena triguera como también para propender al equilibrio productivo y fortalecer la economía nacional</w:t>
      </w:r>
      <w:r w:rsidR="00446407">
        <w:rPr>
          <w:rFonts w:ascii="Tahoma" w:eastAsia="Calibri" w:hAnsi="Tahoma" w:cs="Tahoma"/>
          <w:sz w:val="20"/>
          <w:szCs w:val="20"/>
        </w:rPr>
        <w:t>”, expresan.</w:t>
      </w:r>
    </w:p>
    <w:p w:rsidR="00EB13AC" w:rsidRPr="00EB13AC" w:rsidRDefault="00EB13AC" w:rsidP="00EB13AC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EB13AC" w:rsidRDefault="00446407" w:rsidP="00446407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“</w:t>
      </w:r>
      <w:r w:rsidR="00EB13AC" w:rsidRPr="00EB13AC">
        <w:rPr>
          <w:rFonts w:ascii="Tahoma" w:eastAsia="Calibri" w:hAnsi="Tahoma" w:cs="Tahoma"/>
          <w:sz w:val="20"/>
          <w:szCs w:val="20"/>
        </w:rPr>
        <w:t>Nuestro compromiso con el trigo fue claro y contundente</w:t>
      </w:r>
      <w:r>
        <w:rPr>
          <w:rFonts w:ascii="Tahoma" w:eastAsia="Calibri" w:hAnsi="Tahoma" w:cs="Tahoma"/>
          <w:sz w:val="20"/>
          <w:szCs w:val="20"/>
        </w:rPr>
        <w:t>”, acotan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 xml:space="preserve">Basta recordar la serie de 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mensajes a partir de los cuales </w:t>
      </w:r>
      <w:r>
        <w:rPr>
          <w:rFonts w:ascii="Tahoma" w:eastAsia="Calibri" w:hAnsi="Tahoma" w:cs="Tahoma"/>
          <w:sz w:val="20"/>
          <w:szCs w:val="20"/>
        </w:rPr>
        <w:t>se fue convocando a los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 congresos A Todo Trigo, especialmente a partir del proceso de intervención gubernamental de los últimos 8 años: “Nuevos conocimientos aplicados a la producción”, “Salvemos al trigo”,  “En defensa del trigo”,  “Apostemos al trigo”. </w:t>
      </w:r>
    </w:p>
    <w:p w:rsidR="00446407" w:rsidRPr="00EB13AC" w:rsidRDefault="00446407" w:rsidP="00446407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CF1F35" w:rsidRDefault="00446407" w:rsidP="00CF1F3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Desde la entidad sostienen que “c</w:t>
      </w:r>
      <w:r w:rsidR="00EB13AC" w:rsidRPr="00EB13AC">
        <w:rPr>
          <w:rFonts w:ascii="Tahoma" w:eastAsia="Calibri" w:hAnsi="Tahoma" w:cs="Tahoma"/>
          <w:sz w:val="20"/>
          <w:szCs w:val="20"/>
        </w:rPr>
        <w:t>uando el año pasado invitamos a los productores a apostar al trigo, lo hicimos convencidos de estar asistiendo a la finalización de tan absurda intervención y, consecuentemente, advertíamos efectos positivos sobre los mercados y una reversión de las expectativas</w:t>
      </w:r>
      <w:r w:rsidR="00CF1F35">
        <w:rPr>
          <w:rFonts w:ascii="Tahoma" w:eastAsia="Calibri" w:hAnsi="Tahoma" w:cs="Tahoma"/>
          <w:sz w:val="20"/>
          <w:szCs w:val="20"/>
        </w:rPr>
        <w:t xml:space="preserve">. </w:t>
      </w:r>
      <w:r w:rsidR="00EB13AC" w:rsidRPr="00EB13AC">
        <w:rPr>
          <w:rFonts w:ascii="Tahoma" w:eastAsia="Calibri" w:hAnsi="Tahoma" w:cs="Tahoma"/>
          <w:sz w:val="20"/>
          <w:szCs w:val="20"/>
        </w:rPr>
        <w:t>Afortunadamente</w:t>
      </w:r>
      <w:r w:rsidR="00CF1F35">
        <w:rPr>
          <w:rFonts w:ascii="Tahoma" w:eastAsia="Calibri" w:hAnsi="Tahoma" w:cs="Tahoma"/>
          <w:sz w:val="20"/>
          <w:szCs w:val="20"/>
        </w:rPr>
        <w:t>,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 nuestras previsiones se cumplieron y hoy podemos afirmar, con optimismo, que asistimos a un renacer de nuestro tan vapuleado como histórico cultivo de trigo</w:t>
      </w:r>
      <w:r w:rsidR="00CF1F35">
        <w:rPr>
          <w:rFonts w:ascii="Tahoma" w:eastAsia="Calibri" w:hAnsi="Tahoma" w:cs="Tahoma"/>
          <w:sz w:val="20"/>
          <w:szCs w:val="20"/>
        </w:rPr>
        <w:t>”</w:t>
      </w:r>
      <w:r w:rsidR="00EB13AC" w:rsidRPr="00EB13AC">
        <w:rPr>
          <w:rFonts w:ascii="Tahoma" w:eastAsia="Calibri" w:hAnsi="Tahoma" w:cs="Tahoma"/>
          <w:sz w:val="20"/>
          <w:szCs w:val="20"/>
        </w:rPr>
        <w:t>.</w:t>
      </w:r>
    </w:p>
    <w:p w:rsidR="00EB13AC" w:rsidRPr="00EB13AC" w:rsidRDefault="00EB13AC" w:rsidP="00CF1F35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EB13AC">
        <w:rPr>
          <w:rFonts w:ascii="Tahoma" w:eastAsia="Calibri" w:hAnsi="Tahoma" w:cs="Tahoma"/>
          <w:sz w:val="20"/>
          <w:szCs w:val="20"/>
        </w:rPr>
        <w:t xml:space="preserve"> </w:t>
      </w:r>
    </w:p>
    <w:p w:rsidR="006C2D13" w:rsidRDefault="00CF1F35" w:rsidP="006C2D13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En A Todo Trigo 2016, destacados expositores pondrán </w:t>
      </w:r>
      <w:r w:rsidR="00EB13AC" w:rsidRPr="00EB13AC">
        <w:rPr>
          <w:rFonts w:ascii="Tahoma" w:eastAsia="Calibri" w:hAnsi="Tahoma" w:cs="Tahoma"/>
          <w:sz w:val="20"/>
          <w:szCs w:val="20"/>
        </w:rPr>
        <w:t>a disposición de los participantes el tratamiento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de los aspectos más relevantes que </w:t>
      </w:r>
      <w:r w:rsidR="006C2D13">
        <w:rPr>
          <w:rFonts w:ascii="Tahoma" w:eastAsia="Calibri" w:hAnsi="Tahoma" w:cs="Tahoma"/>
          <w:sz w:val="20"/>
          <w:szCs w:val="20"/>
        </w:rPr>
        <w:t xml:space="preserve">hacen a la producción de trigo. </w:t>
      </w:r>
      <w:r w:rsidR="00EB13AC" w:rsidRPr="00EB13AC">
        <w:rPr>
          <w:rFonts w:ascii="Tahoma" w:eastAsia="Calibri" w:hAnsi="Tahoma" w:cs="Tahoma"/>
          <w:sz w:val="20"/>
          <w:szCs w:val="20"/>
        </w:rPr>
        <w:t>A</w:t>
      </w:r>
      <w:r w:rsidR="006C2D13">
        <w:rPr>
          <w:rFonts w:ascii="Tahoma" w:eastAsia="Calibri" w:hAnsi="Tahoma" w:cs="Tahoma"/>
          <w:sz w:val="20"/>
          <w:szCs w:val="20"/>
        </w:rPr>
        <w:t xml:space="preserve"> </w:t>
      </w:r>
      <w:r w:rsidR="00EB13AC" w:rsidRPr="00EB13AC">
        <w:rPr>
          <w:rFonts w:ascii="Tahoma" w:eastAsia="Calibri" w:hAnsi="Tahoma" w:cs="Tahoma"/>
          <w:sz w:val="20"/>
          <w:szCs w:val="20"/>
        </w:rPr>
        <w:t>s</w:t>
      </w:r>
      <w:r w:rsidR="006C2D13">
        <w:rPr>
          <w:rFonts w:ascii="Tahoma" w:eastAsia="Calibri" w:hAnsi="Tahoma" w:cs="Tahoma"/>
          <w:sz w:val="20"/>
          <w:szCs w:val="20"/>
        </w:rPr>
        <w:t xml:space="preserve">u vez, recupera especial importancia analizar el 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comportamiento de los mercados internacionales </w:t>
      </w:r>
      <w:r w:rsidR="006C2D13">
        <w:rPr>
          <w:rFonts w:ascii="Tahoma" w:eastAsia="Calibri" w:hAnsi="Tahoma" w:cs="Tahoma"/>
          <w:sz w:val="20"/>
          <w:szCs w:val="20"/>
        </w:rPr>
        <w:t>y el mercado</w:t>
      </w:r>
      <w:r w:rsidR="00EB13AC" w:rsidRPr="00EB13AC">
        <w:rPr>
          <w:rFonts w:ascii="Tahoma" w:eastAsia="Calibri" w:hAnsi="Tahoma" w:cs="Tahoma"/>
          <w:sz w:val="20"/>
          <w:szCs w:val="20"/>
        </w:rPr>
        <w:t xml:space="preserve"> interno</w:t>
      </w:r>
      <w:r w:rsidR="006C2D13">
        <w:rPr>
          <w:rFonts w:ascii="Tahoma" w:eastAsia="Calibri" w:hAnsi="Tahoma" w:cs="Tahoma"/>
          <w:sz w:val="20"/>
          <w:szCs w:val="20"/>
        </w:rPr>
        <w:t xml:space="preserve">. </w:t>
      </w:r>
    </w:p>
    <w:p w:rsidR="006C2D13" w:rsidRDefault="006C2D13" w:rsidP="006C2D13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</w:p>
    <w:p w:rsidR="00460498" w:rsidRPr="00EB13AC" w:rsidRDefault="006C2D13" w:rsidP="006C2D13">
      <w:pPr>
        <w:spacing w:after="0" w:line="240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El 5 y 6 de mayo en Mar del Plata, la Federación de Acopiadores convoca a una cita ineludible donde se compartirán todas las visiones y la información </w:t>
      </w:r>
      <w:r w:rsidRPr="00EB13AC">
        <w:rPr>
          <w:rFonts w:ascii="Tahoma" w:eastAsia="Calibri" w:hAnsi="Tahoma" w:cs="Tahoma"/>
          <w:sz w:val="20"/>
          <w:szCs w:val="20"/>
        </w:rPr>
        <w:t>técnic</w:t>
      </w:r>
      <w:r>
        <w:rPr>
          <w:rFonts w:ascii="Tahoma" w:eastAsia="Calibri" w:hAnsi="Tahoma" w:cs="Tahoma"/>
          <w:sz w:val="20"/>
          <w:szCs w:val="20"/>
        </w:rPr>
        <w:t xml:space="preserve">a, </w:t>
      </w:r>
      <w:r w:rsidRPr="00EB13AC">
        <w:rPr>
          <w:rFonts w:ascii="Tahoma" w:eastAsia="Calibri" w:hAnsi="Tahoma" w:cs="Tahoma"/>
          <w:sz w:val="20"/>
          <w:szCs w:val="20"/>
        </w:rPr>
        <w:t>productiv</w:t>
      </w:r>
      <w:r>
        <w:rPr>
          <w:rFonts w:ascii="Tahoma" w:eastAsia="Calibri" w:hAnsi="Tahoma" w:cs="Tahoma"/>
          <w:sz w:val="20"/>
          <w:szCs w:val="20"/>
        </w:rPr>
        <w:t>a</w:t>
      </w:r>
      <w:r w:rsidRPr="00EB13AC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y del negocio</w:t>
      </w:r>
      <w:r w:rsidR="00A2314E">
        <w:rPr>
          <w:rFonts w:ascii="Tahoma" w:eastAsia="Calibri" w:hAnsi="Tahoma" w:cs="Tahoma"/>
          <w:sz w:val="20"/>
          <w:szCs w:val="20"/>
        </w:rPr>
        <w:t>,</w:t>
      </w:r>
      <w:r>
        <w:rPr>
          <w:rFonts w:ascii="Tahoma" w:eastAsia="Calibri" w:hAnsi="Tahoma" w:cs="Tahoma"/>
          <w:sz w:val="20"/>
          <w:szCs w:val="20"/>
        </w:rPr>
        <w:t xml:space="preserve"> necesarias para tomar </w:t>
      </w:r>
      <w:r w:rsidRPr="00EB13AC">
        <w:rPr>
          <w:rFonts w:ascii="Tahoma" w:eastAsia="Calibri" w:hAnsi="Tahoma" w:cs="Tahoma"/>
          <w:sz w:val="20"/>
          <w:szCs w:val="20"/>
        </w:rPr>
        <w:t>las mejores decisiones.</w:t>
      </w:r>
    </w:p>
    <w:p w:rsidR="00460498" w:rsidRPr="000C3E65" w:rsidRDefault="00460498" w:rsidP="000C3E6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60498" w:rsidRPr="000C3E65" w:rsidSect="000C3E65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0E6" w:rsidRDefault="007940E6" w:rsidP="000C3E65">
      <w:pPr>
        <w:spacing w:after="0" w:line="240" w:lineRule="auto"/>
      </w:pPr>
      <w:r>
        <w:separator/>
      </w:r>
    </w:p>
  </w:endnote>
  <w:endnote w:type="continuationSeparator" w:id="0">
    <w:p w:rsidR="007940E6" w:rsidRDefault="007940E6" w:rsidP="000C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86" w:rsidRPr="006D1AB3" w:rsidRDefault="00073886" w:rsidP="00073886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073886" w:rsidRPr="006D1AB3" w:rsidRDefault="00073886" w:rsidP="00073886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073886" w:rsidRPr="006D1AB3" w:rsidRDefault="007940E6" w:rsidP="00073886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073886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073886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073886" w:rsidRPr="00073886" w:rsidRDefault="00073886" w:rsidP="00073886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 wp14:anchorId="40CB8219" wp14:editId="5A4AD46B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 wp14:anchorId="03C3F6D3" wp14:editId="0FE0A9FD">
          <wp:extent cx="114300" cy="114300"/>
          <wp:effectExtent l="0" t="0" r="0" b="0"/>
          <wp:docPr id="4" name="Imagen 4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0E6" w:rsidRDefault="007940E6" w:rsidP="000C3E65">
      <w:pPr>
        <w:spacing w:after="0" w:line="240" w:lineRule="auto"/>
      </w:pPr>
      <w:r>
        <w:separator/>
      </w:r>
    </w:p>
  </w:footnote>
  <w:footnote w:type="continuationSeparator" w:id="0">
    <w:p w:rsidR="007940E6" w:rsidRDefault="007940E6" w:rsidP="000C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65" w:rsidRDefault="000C3E65" w:rsidP="000C3E65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 wp14:anchorId="6E83C016" wp14:editId="4F6D0946">
          <wp:extent cx="2600325" cy="1028700"/>
          <wp:effectExtent l="0" t="0" r="0" b="0"/>
          <wp:docPr id="2" name="Imagen 2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0" r="25682" b="70502"/>
                  <a:stretch/>
                </pic:blipFill>
                <pic:spPr bwMode="auto">
                  <a:xfrm>
                    <a:off x="0" y="0"/>
                    <a:ext cx="2600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E4C32" w:rsidRDefault="007940E6" w:rsidP="000C3E65">
    <w:pPr>
      <w:pStyle w:val="Encabezado"/>
      <w:jc w:val="center"/>
      <w:rPr>
        <w:rFonts w:ascii="Tahoma" w:hAnsi="Tahoma" w:cs="Tahoma"/>
        <w:sz w:val="18"/>
        <w:szCs w:val="18"/>
      </w:rPr>
    </w:pPr>
    <w:hyperlink r:id="rId2" w:history="1">
      <w:r w:rsidR="005E4C32" w:rsidRPr="00A41145">
        <w:rPr>
          <w:rStyle w:val="Hipervnculo"/>
          <w:rFonts w:ascii="Tahoma" w:hAnsi="Tahoma" w:cs="Tahoma"/>
          <w:sz w:val="18"/>
          <w:szCs w:val="18"/>
        </w:rPr>
        <w:t>www.acopiadores.com</w:t>
      </w:r>
    </w:hyperlink>
    <w:r w:rsidR="005E4C32" w:rsidRPr="00A41145">
      <w:rPr>
        <w:rFonts w:ascii="Tahoma" w:hAnsi="Tahoma" w:cs="Tahoma"/>
        <w:sz w:val="18"/>
        <w:szCs w:val="18"/>
      </w:rPr>
      <w:t xml:space="preserve"> | </w:t>
    </w:r>
    <w:hyperlink r:id="rId3" w:history="1">
      <w:r w:rsidR="00A41145" w:rsidRPr="0071466C">
        <w:rPr>
          <w:rStyle w:val="Hipervnculo"/>
          <w:rFonts w:ascii="Tahoma" w:hAnsi="Tahoma" w:cs="Tahoma"/>
          <w:sz w:val="18"/>
          <w:szCs w:val="18"/>
        </w:rPr>
        <w:t>www.atodotrigo.com.ar</w:t>
      </w:r>
    </w:hyperlink>
    <w:r w:rsidR="00A41145">
      <w:rPr>
        <w:rFonts w:ascii="Tahoma" w:hAnsi="Tahoma" w:cs="Tahoma"/>
        <w:sz w:val="18"/>
        <w:szCs w:val="18"/>
      </w:rPr>
      <w:t xml:space="preserve"> </w:t>
    </w:r>
  </w:p>
  <w:p w:rsidR="00A41145" w:rsidRPr="00A41145" w:rsidRDefault="00A41145" w:rsidP="000C3E65">
    <w:pPr>
      <w:pStyle w:val="Encabezado"/>
      <w:jc w:val="center"/>
      <w:rPr>
        <w:rFonts w:ascii="Tahoma" w:hAnsi="Tahoma" w:cs="Tahom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040"/>
    <w:rsid w:val="000719EA"/>
    <w:rsid w:val="00073886"/>
    <w:rsid w:val="000C3E65"/>
    <w:rsid w:val="00446407"/>
    <w:rsid w:val="00460498"/>
    <w:rsid w:val="00541011"/>
    <w:rsid w:val="00565C17"/>
    <w:rsid w:val="005E4C32"/>
    <w:rsid w:val="006C2D13"/>
    <w:rsid w:val="007940E6"/>
    <w:rsid w:val="0085744B"/>
    <w:rsid w:val="009E7040"/>
    <w:rsid w:val="00A2314E"/>
    <w:rsid w:val="00A41145"/>
    <w:rsid w:val="00A620B9"/>
    <w:rsid w:val="00B2254F"/>
    <w:rsid w:val="00B81AE6"/>
    <w:rsid w:val="00BA3D44"/>
    <w:rsid w:val="00C000CD"/>
    <w:rsid w:val="00CF1F35"/>
    <w:rsid w:val="00D84519"/>
    <w:rsid w:val="00DE191D"/>
    <w:rsid w:val="00E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0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3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E65"/>
  </w:style>
  <w:style w:type="paragraph" w:styleId="Piedepgina">
    <w:name w:val="footer"/>
    <w:basedOn w:val="Normal"/>
    <w:link w:val="PiedepginaCar"/>
    <w:uiPriority w:val="99"/>
    <w:unhideWhenUsed/>
    <w:rsid w:val="000C3E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E65"/>
  </w:style>
  <w:style w:type="paragraph" w:styleId="Textodeglobo">
    <w:name w:val="Balloon Text"/>
    <w:basedOn w:val="Normal"/>
    <w:link w:val="TextodegloboCar"/>
    <w:uiPriority w:val="99"/>
    <w:semiHidden/>
    <w:unhideWhenUsed/>
    <w:rsid w:val="000C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E6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E4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odotrigo.com.ar" TargetMode="External"/><Relationship Id="rId2" Type="http://schemas.openxmlformats.org/officeDocument/2006/relationships/hyperlink" Target="http://www.acopiadore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Usuario</cp:lastModifiedBy>
  <cp:revision>14</cp:revision>
  <cp:lastPrinted>2016-01-27T19:28:00Z</cp:lastPrinted>
  <dcterms:created xsi:type="dcterms:W3CDTF">2016-01-27T16:09:00Z</dcterms:created>
  <dcterms:modified xsi:type="dcterms:W3CDTF">2016-02-23T18:03:00Z</dcterms:modified>
</cp:coreProperties>
</file>