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6A" w:rsidRPr="00741BEA" w:rsidRDefault="00741BEA" w:rsidP="00741BEA">
      <w:pPr>
        <w:spacing w:after="0" w:line="240" w:lineRule="auto"/>
        <w:jc w:val="right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A</w:t>
      </w:r>
      <w:r w:rsidRPr="00741BEA">
        <w:rPr>
          <w:rFonts w:ascii="Tahoma" w:hAnsi="Tahoma" w:cs="Tahoma"/>
          <w:sz w:val="20"/>
          <w:szCs w:val="20"/>
          <w:lang w:val="es-ES_tradnl"/>
        </w:rPr>
        <w:t>bril de 2016</w:t>
      </w:r>
    </w:p>
    <w:p w:rsidR="00741BEA" w:rsidRPr="00AD662C" w:rsidRDefault="00401C38" w:rsidP="00741BE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_tradnl"/>
        </w:rPr>
      </w:pPr>
      <w:r>
        <w:rPr>
          <w:rFonts w:ascii="Tahoma" w:hAnsi="Tahoma" w:cs="Tahoma"/>
          <w:b/>
          <w:sz w:val="20"/>
          <w:szCs w:val="20"/>
          <w:lang w:val="es-ES_tradnl"/>
        </w:rPr>
        <w:t>Jornada de actualización</w:t>
      </w:r>
    </w:p>
    <w:p w:rsidR="00741BEA" w:rsidRDefault="00741BEA" w:rsidP="00741BE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741BEA" w:rsidRPr="00401C38" w:rsidRDefault="00401C38" w:rsidP="00401C38">
      <w:pPr>
        <w:spacing w:after="0" w:line="240" w:lineRule="auto"/>
        <w:rPr>
          <w:rFonts w:ascii="Tahoma" w:hAnsi="Tahoma" w:cs="Tahoma"/>
          <w:b/>
          <w:sz w:val="36"/>
          <w:szCs w:val="20"/>
          <w:lang w:val="es-ES_tradnl"/>
        </w:rPr>
      </w:pPr>
      <w:r w:rsidRPr="00401C38">
        <w:rPr>
          <w:rFonts w:ascii="Tahoma" w:hAnsi="Tahoma" w:cs="Tahoma"/>
          <w:b/>
          <w:sz w:val="36"/>
          <w:szCs w:val="20"/>
          <w:lang w:val="es-ES_tradnl"/>
        </w:rPr>
        <w:t>Corren buenos tiempos para la producción forrajera</w:t>
      </w:r>
    </w:p>
    <w:p w:rsidR="00401C38" w:rsidRDefault="00401C38" w:rsidP="00741BE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401C38" w:rsidRPr="00401C38" w:rsidRDefault="00401C38" w:rsidP="00741BEA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  <w:lang w:val="es-ES_tradnl"/>
        </w:rPr>
      </w:pPr>
      <w:r>
        <w:rPr>
          <w:rFonts w:ascii="Tahoma" w:hAnsi="Tahoma" w:cs="Tahoma"/>
          <w:b/>
          <w:i/>
          <w:sz w:val="20"/>
          <w:szCs w:val="20"/>
          <w:lang w:val="es-ES_tradnl"/>
        </w:rPr>
        <w:t xml:space="preserve">Hay </w:t>
      </w:r>
      <w:r w:rsidR="00BF1BD0">
        <w:rPr>
          <w:rFonts w:ascii="Tahoma" w:hAnsi="Tahoma" w:cs="Tahoma"/>
          <w:b/>
          <w:i/>
          <w:sz w:val="20"/>
          <w:szCs w:val="20"/>
          <w:lang w:val="es-ES_tradnl"/>
        </w:rPr>
        <w:t>conocimiento</w:t>
      </w:r>
      <w:r>
        <w:rPr>
          <w:rFonts w:ascii="Tahoma" w:hAnsi="Tahoma" w:cs="Tahoma"/>
          <w:b/>
          <w:i/>
          <w:sz w:val="20"/>
          <w:szCs w:val="20"/>
          <w:lang w:val="es-ES_tradnl"/>
        </w:rPr>
        <w:t xml:space="preserve">, buenos costos </w:t>
      </w:r>
      <w:r w:rsidR="00BF1BD0">
        <w:rPr>
          <w:rFonts w:ascii="Tahoma" w:hAnsi="Tahoma" w:cs="Tahoma"/>
          <w:b/>
          <w:i/>
          <w:sz w:val="20"/>
          <w:szCs w:val="20"/>
          <w:lang w:val="es-ES_tradnl"/>
        </w:rPr>
        <w:t xml:space="preserve">para la inversión en tecnologías </w:t>
      </w:r>
      <w:r w:rsidRPr="00401C38">
        <w:rPr>
          <w:rFonts w:ascii="Tahoma" w:hAnsi="Tahoma" w:cs="Tahoma"/>
          <w:b/>
          <w:i/>
          <w:sz w:val="20"/>
          <w:szCs w:val="20"/>
          <w:lang w:val="es-ES_tradnl"/>
        </w:rPr>
        <w:t>y resurg</w:t>
      </w:r>
      <w:r>
        <w:rPr>
          <w:rFonts w:ascii="Tahoma" w:hAnsi="Tahoma" w:cs="Tahoma"/>
          <w:b/>
          <w:i/>
          <w:sz w:val="20"/>
          <w:szCs w:val="20"/>
          <w:lang w:val="es-ES_tradnl"/>
        </w:rPr>
        <w:t>e</w:t>
      </w:r>
      <w:r w:rsidRPr="00401C38">
        <w:rPr>
          <w:rFonts w:ascii="Tahoma" w:hAnsi="Tahoma" w:cs="Tahoma"/>
          <w:b/>
          <w:i/>
          <w:sz w:val="20"/>
          <w:szCs w:val="20"/>
          <w:lang w:val="es-ES_tradnl"/>
        </w:rPr>
        <w:t xml:space="preserve"> el negocio ganadero</w:t>
      </w:r>
      <w:r>
        <w:rPr>
          <w:rFonts w:ascii="Tahoma" w:hAnsi="Tahoma" w:cs="Tahoma"/>
          <w:b/>
          <w:i/>
          <w:sz w:val="20"/>
          <w:szCs w:val="20"/>
          <w:lang w:val="es-ES_tradnl"/>
        </w:rPr>
        <w:t>. Estas son las</w:t>
      </w:r>
      <w:r w:rsidRPr="00401C38">
        <w:rPr>
          <w:rFonts w:ascii="Tahoma" w:hAnsi="Tahoma" w:cs="Tahoma"/>
          <w:b/>
          <w:i/>
          <w:sz w:val="20"/>
          <w:szCs w:val="20"/>
          <w:lang w:val="es-ES_tradnl"/>
        </w:rPr>
        <w:t xml:space="preserve"> tres ideas </w:t>
      </w:r>
      <w:r>
        <w:rPr>
          <w:rFonts w:ascii="Tahoma" w:hAnsi="Tahoma" w:cs="Tahoma"/>
          <w:b/>
          <w:i/>
          <w:sz w:val="20"/>
          <w:szCs w:val="20"/>
          <w:lang w:val="es-ES_tradnl"/>
        </w:rPr>
        <w:t xml:space="preserve">fuerza </w:t>
      </w:r>
      <w:r w:rsidRPr="00401C38">
        <w:rPr>
          <w:rFonts w:ascii="Tahoma" w:hAnsi="Tahoma" w:cs="Tahoma"/>
          <w:b/>
          <w:i/>
          <w:sz w:val="20"/>
          <w:szCs w:val="20"/>
          <w:lang w:val="es-ES_tradnl"/>
        </w:rPr>
        <w:t xml:space="preserve">que atravesaron la Experiencia Forrajera organizada días atrás por CLAAS Argentina en su campo de Ameghino. </w:t>
      </w:r>
    </w:p>
    <w:p w:rsidR="00AD662C" w:rsidRDefault="00AD662C" w:rsidP="00741BE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4B556A" w:rsidRPr="00741BEA" w:rsidRDefault="004B556A" w:rsidP="00AF7A7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Otras 300 personas se sumaron a la propuesta de entrenamiento forrajero realizada </w:t>
      </w:r>
      <w:r w:rsidR="00401C38">
        <w:rPr>
          <w:rFonts w:ascii="Tahoma" w:hAnsi="Tahoma" w:cs="Tahoma"/>
          <w:sz w:val="20"/>
          <w:szCs w:val="20"/>
          <w:lang w:val="es-ES_tradnl"/>
        </w:rPr>
        <w:t xml:space="preserve">el 6 de abril </w:t>
      </w:r>
      <w:r w:rsidRPr="00741BEA">
        <w:rPr>
          <w:rFonts w:ascii="Tahoma" w:hAnsi="Tahoma" w:cs="Tahoma"/>
          <w:sz w:val="20"/>
          <w:szCs w:val="20"/>
          <w:lang w:val="es-ES_tradnl"/>
        </w:rPr>
        <w:t>en Ameghino</w:t>
      </w:r>
      <w:r w:rsidR="00741BEA">
        <w:rPr>
          <w:rFonts w:ascii="Tahoma" w:hAnsi="Tahoma" w:cs="Tahoma"/>
          <w:sz w:val="20"/>
          <w:szCs w:val="20"/>
          <w:lang w:val="es-ES_tradnl"/>
        </w:rPr>
        <w:t>, provincia de Buenos Aires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="00741BEA">
        <w:rPr>
          <w:rFonts w:ascii="Tahoma" w:hAnsi="Tahoma" w:cs="Tahoma"/>
          <w:sz w:val="20"/>
          <w:szCs w:val="20"/>
          <w:lang w:val="es-ES_tradnl"/>
        </w:rPr>
        <w:t xml:space="preserve">El encuentro, de entrada libre y gratuita, es una iniciativa de CLAAS </w:t>
      </w:r>
      <w:r w:rsidR="00AF7A7E">
        <w:rPr>
          <w:rFonts w:ascii="Tahoma" w:hAnsi="Tahoma" w:cs="Tahoma"/>
          <w:sz w:val="20"/>
          <w:szCs w:val="20"/>
          <w:lang w:val="es-ES_tradnl"/>
        </w:rPr>
        <w:t>que ofrece</w:t>
      </w:r>
      <w:r w:rsidR="00741BEA">
        <w:rPr>
          <w:rFonts w:ascii="Tahoma" w:hAnsi="Tahoma" w:cs="Tahoma"/>
          <w:sz w:val="20"/>
          <w:szCs w:val="20"/>
          <w:lang w:val="es-ES_tradnl"/>
        </w:rPr>
        <w:t xml:space="preserve"> actualización tecnológica en zonas clave para la producción de forraje como el oeste de Buenos Aires y la cuenca lechera de </w:t>
      </w:r>
      <w:proofErr w:type="spellStart"/>
      <w:r w:rsidR="00741BEA">
        <w:rPr>
          <w:rFonts w:ascii="Tahoma" w:hAnsi="Tahoma" w:cs="Tahoma"/>
          <w:sz w:val="20"/>
          <w:szCs w:val="20"/>
          <w:lang w:val="es-ES_tradnl"/>
        </w:rPr>
        <w:t>Sunchales</w:t>
      </w:r>
      <w:proofErr w:type="spellEnd"/>
      <w:r w:rsidR="00741BEA">
        <w:rPr>
          <w:rFonts w:ascii="Tahoma" w:hAnsi="Tahoma" w:cs="Tahoma"/>
          <w:sz w:val="20"/>
          <w:szCs w:val="20"/>
          <w:lang w:val="es-ES_tradnl"/>
        </w:rPr>
        <w:t>.</w:t>
      </w:r>
      <w:r w:rsidR="00943299">
        <w:rPr>
          <w:rFonts w:ascii="Tahoma" w:hAnsi="Tahoma" w:cs="Tahoma"/>
          <w:sz w:val="20"/>
          <w:szCs w:val="20"/>
          <w:lang w:val="es-ES_tradnl"/>
        </w:rPr>
        <w:t xml:space="preserve"> Las jornadas tendrán una nueva edición los días </w:t>
      </w:r>
      <w:r w:rsidR="0094329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18 y 25 de </w:t>
      </w:r>
      <w:r w:rsidR="00943299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r w:rsidR="00943299">
        <w:rPr>
          <w:rFonts w:ascii="Arial" w:hAnsi="Arial" w:cs="Arial"/>
          <w:color w:val="222222"/>
          <w:sz w:val="19"/>
          <w:szCs w:val="19"/>
          <w:shd w:val="clear" w:color="auto" w:fill="FFFFFF"/>
        </w:rPr>
        <w:t>ctubre</w:t>
      </w:r>
      <w:r w:rsidR="00943299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de 2016</w:t>
      </w:r>
      <w:bookmarkStart w:id="0" w:name="_GoBack"/>
      <w:bookmarkEnd w:id="0"/>
      <w:r w:rsidR="00943299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 w:rsidR="00741BEA"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:rsidR="00AF7A7E" w:rsidRDefault="00AF7A7E" w:rsidP="00AF7A7E">
      <w:pPr>
        <w:tabs>
          <w:tab w:val="num" w:pos="7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ES_tradnl"/>
        </w:rPr>
        <w:tab/>
        <w:t xml:space="preserve">En Experiencia Forrajera no puede faltar el manejo de alfalfa. El tema fue desarrollado por </w:t>
      </w:r>
      <w:r w:rsidR="004B556A" w:rsidRPr="00741BEA">
        <w:rPr>
          <w:rFonts w:ascii="Tahoma" w:hAnsi="Tahoma" w:cs="Tahoma"/>
          <w:sz w:val="20"/>
          <w:szCs w:val="20"/>
          <w:lang w:val="es-ES_tradnl"/>
        </w:rPr>
        <w:t>S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>ebasti</w:t>
      </w:r>
      <w:r w:rsidR="004B556A" w:rsidRPr="00741BEA">
        <w:rPr>
          <w:rFonts w:ascii="Tahoma" w:hAnsi="Tahoma" w:cs="Tahoma"/>
          <w:sz w:val="20"/>
          <w:szCs w:val="20"/>
          <w:lang w:val="es-ES_tradnl"/>
        </w:rPr>
        <w:t>á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 xml:space="preserve">n </w:t>
      </w:r>
      <w:proofErr w:type="spellStart"/>
      <w:r w:rsidR="00AB5A6F" w:rsidRPr="00741BEA">
        <w:rPr>
          <w:rFonts w:ascii="Tahoma" w:hAnsi="Tahoma" w:cs="Tahoma"/>
          <w:sz w:val="20"/>
          <w:szCs w:val="20"/>
          <w:lang w:val="es-ES_tradnl"/>
        </w:rPr>
        <w:t>Depino</w:t>
      </w:r>
      <w:proofErr w:type="spellEnd"/>
      <w:r w:rsidR="004B556A" w:rsidRPr="00741BEA">
        <w:rPr>
          <w:rFonts w:ascii="Tahoma" w:hAnsi="Tahoma" w:cs="Tahoma"/>
          <w:sz w:val="20"/>
          <w:szCs w:val="20"/>
          <w:lang w:val="es-ES_tradnl"/>
        </w:rPr>
        <w:t>, de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AB5A6F" w:rsidRPr="00741BEA">
        <w:rPr>
          <w:rFonts w:ascii="Tahoma" w:hAnsi="Tahoma" w:cs="Tahoma"/>
          <w:sz w:val="20"/>
          <w:szCs w:val="20"/>
          <w:lang w:val="es-ES_tradnl"/>
        </w:rPr>
        <w:t>Forratec</w:t>
      </w:r>
      <w:proofErr w:type="spellEnd"/>
      <w:r w:rsidR="004B556A" w:rsidRPr="00741BEA">
        <w:rPr>
          <w:rFonts w:ascii="Tahoma" w:hAnsi="Tahoma" w:cs="Tahoma"/>
          <w:sz w:val="20"/>
          <w:szCs w:val="20"/>
          <w:lang w:val="es-ES_tradnl"/>
        </w:rPr>
        <w:t xml:space="preserve">, </w:t>
      </w:r>
      <w:r>
        <w:rPr>
          <w:rFonts w:ascii="Tahoma" w:hAnsi="Tahoma" w:cs="Tahoma"/>
          <w:sz w:val="20"/>
          <w:szCs w:val="20"/>
          <w:lang w:val="es-ES_tradnl"/>
        </w:rPr>
        <w:t>quien</w:t>
      </w:r>
      <w:r w:rsidR="00D32830" w:rsidRPr="00741B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sostuvo que </w:t>
      </w:r>
      <w:r w:rsidR="0082583C" w:rsidRPr="00741BE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l</w:t>
      </w:r>
      <w:r w:rsidR="0082583C" w:rsidRPr="00741BEA">
        <w:rPr>
          <w:rFonts w:ascii="Tahoma" w:hAnsi="Tahoma" w:cs="Tahoma"/>
          <w:sz w:val="20"/>
          <w:szCs w:val="20"/>
        </w:rPr>
        <w:t xml:space="preserve">a clave para conseguir un suelo </w:t>
      </w:r>
      <w:r w:rsidR="00BF1BD0">
        <w:rPr>
          <w:rFonts w:ascii="Tahoma" w:hAnsi="Tahoma" w:cs="Tahoma"/>
          <w:sz w:val="20"/>
          <w:szCs w:val="20"/>
        </w:rPr>
        <w:t>en</w:t>
      </w:r>
      <w:r w:rsidR="0082583C" w:rsidRPr="00741BEA">
        <w:rPr>
          <w:rFonts w:ascii="Tahoma" w:hAnsi="Tahoma" w:cs="Tahoma"/>
          <w:sz w:val="20"/>
          <w:szCs w:val="20"/>
        </w:rPr>
        <w:t xml:space="preserve"> condiciones aptas para una implantación exitosa reside fundamentalmente en el tiempo de barbecho”</w:t>
      </w:r>
      <w:r>
        <w:rPr>
          <w:rFonts w:ascii="Tahoma" w:hAnsi="Tahoma" w:cs="Tahoma"/>
          <w:sz w:val="20"/>
          <w:szCs w:val="20"/>
        </w:rPr>
        <w:t>. Y</w:t>
      </w:r>
      <w:r w:rsidR="003B3FC5" w:rsidRPr="00741BEA">
        <w:rPr>
          <w:rFonts w:ascii="Tahoma" w:hAnsi="Tahoma" w:cs="Tahoma"/>
          <w:sz w:val="20"/>
          <w:szCs w:val="20"/>
        </w:rPr>
        <w:t xml:space="preserve"> recomendó </w:t>
      </w:r>
      <w:r w:rsidR="00D32830" w:rsidRPr="00741BEA">
        <w:rPr>
          <w:rFonts w:ascii="Tahoma" w:hAnsi="Tahoma" w:cs="Tahoma"/>
          <w:sz w:val="20"/>
          <w:szCs w:val="20"/>
        </w:rPr>
        <w:t>aumentar la productividad y el aprovechamiento de las praderas perennes mediante la intensificación del uso de tecnología de procesos e insumos.</w:t>
      </w:r>
      <w:r w:rsidR="003B3FC5" w:rsidRPr="00741BEA">
        <w:rPr>
          <w:rFonts w:ascii="Tahoma" w:hAnsi="Tahoma" w:cs="Tahoma"/>
          <w:sz w:val="20"/>
          <w:szCs w:val="20"/>
        </w:rPr>
        <w:t xml:space="preserve"> “La </w:t>
      </w:r>
      <w:r w:rsidR="00D32830" w:rsidRPr="00741BEA">
        <w:rPr>
          <w:rFonts w:ascii="Tahoma" w:hAnsi="Tahoma" w:cs="Tahoma"/>
          <w:sz w:val="20"/>
          <w:szCs w:val="20"/>
        </w:rPr>
        <w:t xml:space="preserve">relación precio </w:t>
      </w:r>
      <w:r w:rsidR="003B3FC5" w:rsidRPr="00741BEA">
        <w:rPr>
          <w:rFonts w:ascii="Tahoma" w:hAnsi="Tahoma" w:cs="Tahoma"/>
          <w:sz w:val="20"/>
          <w:szCs w:val="20"/>
        </w:rPr>
        <w:t xml:space="preserve">de la </w:t>
      </w:r>
      <w:r w:rsidR="00D32830" w:rsidRPr="00741BEA">
        <w:rPr>
          <w:rFonts w:ascii="Tahoma" w:hAnsi="Tahoma" w:cs="Tahoma"/>
          <w:sz w:val="20"/>
          <w:szCs w:val="20"/>
        </w:rPr>
        <w:t>carne</w:t>
      </w:r>
      <w:r w:rsidR="003B3FC5" w:rsidRPr="00741BEA">
        <w:rPr>
          <w:rFonts w:ascii="Tahoma" w:hAnsi="Tahoma" w:cs="Tahoma"/>
          <w:sz w:val="20"/>
          <w:szCs w:val="20"/>
        </w:rPr>
        <w:t xml:space="preserve"> e </w:t>
      </w:r>
      <w:r w:rsidR="00D32830" w:rsidRPr="00741BEA">
        <w:rPr>
          <w:rFonts w:ascii="Tahoma" w:hAnsi="Tahoma" w:cs="Tahoma"/>
          <w:sz w:val="20"/>
          <w:szCs w:val="20"/>
        </w:rPr>
        <w:t>insumos es muy buena</w:t>
      </w:r>
      <w:r w:rsidR="003B3FC5" w:rsidRPr="00741BEA">
        <w:rPr>
          <w:rFonts w:ascii="Tahoma" w:hAnsi="Tahoma" w:cs="Tahoma"/>
          <w:sz w:val="20"/>
          <w:szCs w:val="20"/>
        </w:rPr>
        <w:t xml:space="preserve">”, </w:t>
      </w:r>
      <w:r>
        <w:rPr>
          <w:rFonts w:ascii="Tahoma" w:hAnsi="Tahoma" w:cs="Tahoma"/>
          <w:sz w:val="20"/>
          <w:szCs w:val="20"/>
        </w:rPr>
        <w:t>dijo.</w:t>
      </w:r>
    </w:p>
    <w:p w:rsidR="00044FB5" w:rsidRPr="00741BEA" w:rsidRDefault="00AF7A7E" w:rsidP="00AF7A7E">
      <w:pPr>
        <w:tabs>
          <w:tab w:val="num" w:pos="720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Depino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D32830" w:rsidRPr="00741BEA">
        <w:rPr>
          <w:rFonts w:ascii="Tahoma" w:hAnsi="Tahoma" w:cs="Tahoma"/>
          <w:sz w:val="20"/>
          <w:szCs w:val="20"/>
          <w:lang w:val="es-ES_tradnl"/>
        </w:rPr>
        <w:t>alert</w:t>
      </w:r>
      <w:r>
        <w:rPr>
          <w:rFonts w:ascii="Tahoma" w:hAnsi="Tahoma" w:cs="Tahoma"/>
          <w:sz w:val="20"/>
          <w:szCs w:val="20"/>
          <w:lang w:val="es-ES_tradnl"/>
        </w:rPr>
        <w:t>ó</w:t>
      </w:r>
      <w:r w:rsidR="00D32830" w:rsidRPr="00741BEA">
        <w:rPr>
          <w:rFonts w:ascii="Tahoma" w:hAnsi="Tahoma" w:cs="Tahoma"/>
          <w:sz w:val="20"/>
          <w:szCs w:val="20"/>
          <w:lang w:val="es-ES_tradnl"/>
        </w:rPr>
        <w:t xml:space="preserve"> sobre los niveles de acidez de los suelos y el cultivo de alfalfa</w:t>
      </w:r>
      <w:r>
        <w:rPr>
          <w:rFonts w:ascii="Tahoma" w:hAnsi="Tahoma" w:cs="Tahoma"/>
          <w:sz w:val="20"/>
          <w:szCs w:val="20"/>
          <w:lang w:val="es-ES_tradnl"/>
        </w:rPr>
        <w:t xml:space="preserve">, y </w:t>
      </w:r>
      <w:r w:rsidR="00D32830" w:rsidRPr="00741BEA">
        <w:rPr>
          <w:rFonts w:ascii="Tahoma" w:hAnsi="Tahoma" w:cs="Tahoma"/>
          <w:sz w:val="20"/>
          <w:szCs w:val="20"/>
          <w:lang w:val="es-ES_tradnl"/>
        </w:rPr>
        <w:t xml:space="preserve">recordó que </w:t>
      </w:r>
      <w:r>
        <w:rPr>
          <w:rFonts w:ascii="Tahoma" w:hAnsi="Tahoma" w:cs="Tahoma"/>
          <w:sz w:val="20"/>
          <w:szCs w:val="20"/>
          <w:lang w:val="es-ES_tradnl"/>
        </w:rPr>
        <w:t>la</w:t>
      </w:r>
      <w:r w:rsidR="00D32830" w:rsidRPr="00741BEA">
        <w:rPr>
          <w:rFonts w:ascii="Tahoma" w:hAnsi="Tahoma" w:cs="Tahoma"/>
          <w:sz w:val="20"/>
          <w:szCs w:val="20"/>
          <w:lang w:val="es-ES_tradnl"/>
        </w:rPr>
        <w:t xml:space="preserve"> forrajera es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 xml:space="preserve"> una bomba de extraer nutrientes</w:t>
      </w:r>
      <w:r w:rsidR="00D32830" w:rsidRPr="00741BEA">
        <w:rPr>
          <w:rFonts w:ascii="Tahoma" w:hAnsi="Tahoma" w:cs="Tahoma"/>
          <w:sz w:val="20"/>
          <w:szCs w:val="20"/>
          <w:lang w:val="es-ES_tradnl"/>
        </w:rPr>
        <w:t xml:space="preserve">. Por ejemplo, </w:t>
      </w:r>
      <w:r w:rsidR="0082583C" w:rsidRPr="00741BEA">
        <w:rPr>
          <w:rFonts w:ascii="Tahoma" w:hAnsi="Tahoma" w:cs="Tahoma"/>
          <w:sz w:val="20"/>
          <w:szCs w:val="20"/>
          <w:lang w:val="es-ES_tradnl"/>
        </w:rPr>
        <w:t xml:space="preserve">10 toneladas de </w:t>
      </w:r>
      <w:r>
        <w:rPr>
          <w:rFonts w:ascii="Tahoma" w:hAnsi="Tahoma" w:cs="Tahoma"/>
          <w:sz w:val="20"/>
          <w:szCs w:val="20"/>
          <w:lang w:val="es-ES_tradnl"/>
        </w:rPr>
        <w:t xml:space="preserve">materia seca 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>p</w:t>
      </w:r>
      <w:r w:rsidR="0082583C" w:rsidRPr="00741BEA">
        <w:rPr>
          <w:rFonts w:ascii="Tahoma" w:hAnsi="Tahoma" w:cs="Tahoma"/>
          <w:sz w:val="20"/>
          <w:szCs w:val="20"/>
          <w:lang w:val="es-ES_tradnl"/>
        </w:rPr>
        <w:t xml:space="preserve">or hectárea </w:t>
      </w:r>
      <w:r w:rsidR="00D32830" w:rsidRPr="00741BEA">
        <w:rPr>
          <w:rFonts w:ascii="Tahoma" w:hAnsi="Tahoma" w:cs="Tahoma"/>
          <w:sz w:val="20"/>
          <w:szCs w:val="20"/>
          <w:lang w:val="es-ES_tradnl"/>
        </w:rPr>
        <w:t xml:space="preserve">de alfalfa </w:t>
      </w:r>
      <w:r w:rsidR="0082583C" w:rsidRPr="00741BEA">
        <w:rPr>
          <w:rFonts w:ascii="Tahoma" w:hAnsi="Tahoma" w:cs="Tahoma"/>
          <w:sz w:val="20"/>
          <w:szCs w:val="20"/>
          <w:lang w:val="es-ES_tradnl"/>
        </w:rPr>
        <w:t>extraen</w:t>
      </w:r>
      <w:r w:rsidR="00044FB5"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>300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 xml:space="preserve"> kg de nitrógeno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 xml:space="preserve">, 35 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 xml:space="preserve">kg de 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>f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>ó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>sforo</w:t>
      </w:r>
      <w:r w:rsidR="00044FB5" w:rsidRPr="00741BEA">
        <w:rPr>
          <w:rFonts w:ascii="Tahoma" w:hAnsi="Tahoma" w:cs="Tahoma"/>
          <w:sz w:val="20"/>
          <w:szCs w:val="20"/>
          <w:lang w:val="es-ES_tradnl"/>
        </w:rPr>
        <w:t>,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 xml:space="preserve"> 300</w:t>
      </w:r>
      <w:r w:rsidR="00044FB5" w:rsidRPr="00741BEA">
        <w:rPr>
          <w:rFonts w:ascii="Tahoma" w:hAnsi="Tahoma" w:cs="Tahoma"/>
          <w:sz w:val="20"/>
          <w:szCs w:val="20"/>
          <w:lang w:val="es-ES_tradnl"/>
        </w:rPr>
        <w:t xml:space="preserve"> kg</w:t>
      </w:r>
      <w:r w:rsidR="00AB5A6F" w:rsidRPr="00741BEA">
        <w:rPr>
          <w:rFonts w:ascii="Tahoma" w:hAnsi="Tahoma" w:cs="Tahoma"/>
          <w:sz w:val="20"/>
          <w:szCs w:val="20"/>
          <w:lang w:val="es-ES_tradnl"/>
        </w:rPr>
        <w:t xml:space="preserve"> de potasio</w:t>
      </w:r>
      <w:r w:rsidR="00044FB5" w:rsidRPr="00741BEA">
        <w:rPr>
          <w:rFonts w:ascii="Tahoma" w:hAnsi="Tahoma" w:cs="Tahoma"/>
          <w:sz w:val="20"/>
          <w:szCs w:val="20"/>
          <w:lang w:val="es-ES_tradnl"/>
        </w:rPr>
        <w:t>, 110 kg de calcio, 25 kg de magnesio</w:t>
      </w:r>
      <w:r>
        <w:rPr>
          <w:rFonts w:ascii="Tahoma" w:hAnsi="Tahoma" w:cs="Tahoma"/>
          <w:sz w:val="20"/>
          <w:szCs w:val="20"/>
          <w:lang w:val="es-ES_tradnl"/>
        </w:rPr>
        <w:t xml:space="preserve"> y</w:t>
      </w:r>
      <w:r w:rsidR="00044FB5" w:rsidRPr="00741BEA">
        <w:rPr>
          <w:rFonts w:ascii="Tahoma" w:hAnsi="Tahoma" w:cs="Tahoma"/>
          <w:sz w:val="20"/>
          <w:szCs w:val="20"/>
          <w:lang w:val="es-ES_tradnl"/>
        </w:rPr>
        <w:t xml:space="preserve"> 35 de kg de azufre. </w:t>
      </w:r>
    </w:p>
    <w:p w:rsidR="00085E85" w:rsidRPr="00741BEA" w:rsidRDefault="003D3A75" w:rsidP="00AF7A7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Ezequiel </w:t>
      </w: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Angeli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>,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 xml:space="preserve"> de CHR Hansen, se refirió a 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cómo funcionan en el </w:t>
      </w: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silaje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 y para qué sirven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 xml:space="preserve"> los inoculantes. El técnico recordó </w:t>
      </w:r>
      <w:r w:rsidR="00AF7A7E">
        <w:rPr>
          <w:rFonts w:ascii="Tahoma" w:hAnsi="Tahoma" w:cs="Tahoma"/>
          <w:sz w:val="20"/>
          <w:szCs w:val="20"/>
          <w:lang w:val="es-ES_tradnl"/>
        </w:rPr>
        <w:t>que a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 xml:space="preserve">l </w:t>
      </w:r>
      <w:r w:rsidR="00AF7A7E">
        <w:rPr>
          <w:rFonts w:ascii="Tahoma" w:hAnsi="Tahoma" w:cs="Tahoma"/>
          <w:sz w:val="20"/>
          <w:szCs w:val="20"/>
          <w:lang w:val="es-ES_tradnl"/>
        </w:rPr>
        <w:t>en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>sila</w:t>
      </w:r>
      <w:r w:rsidR="00AF7A7E">
        <w:rPr>
          <w:rFonts w:ascii="Tahoma" w:hAnsi="Tahoma" w:cs="Tahoma"/>
          <w:sz w:val="20"/>
          <w:szCs w:val="20"/>
          <w:lang w:val="es-ES_tradnl"/>
        </w:rPr>
        <w:t>r</w:t>
      </w:r>
      <w:r w:rsidR="003B3FC5" w:rsidRPr="00741BEA">
        <w:rPr>
          <w:rFonts w:ascii="Tahoma" w:hAnsi="Tahoma" w:cs="Tahoma"/>
          <w:sz w:val="20"/>
          <w:szCs w:val="20"/>
          <w:lang w:val="es-ES_tradnl"/>
        </w:rPr>
        <w:t xml:space="preserve"> alfalfa se producen menos pérdidas y se tienen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 xml:space="preserve"> mayores valores nutricionales</w:t>
      </w:r>
      <w:r w:rsidR="00AF7A7E">
        <w:rPr>
          <w:rFonts w:ascii="Tahoma" w:hAnsi="Tahoma" w:cs="Tahoma"/>
          <w:sz w:val="20"/>
          <w:szCs w:val="20"/>
          <w:lang w:val="es-ES_tradnl"/>
        </w:rPr>
        <w:t>. A la hora de las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 xml:space="preserve"> recomendaciones</w:t>
      </w:r>
      <w:r w:rsidR="00AF7A7E">
        <w:rPr>
          <w:rFonts w:ascii="Tahoma" w:hAnsi="Tahoma" w:cs="Tahoma"/>
          <w:sz w:val="20"/>
          <w:szCs w:val="20"/>
          <w:lang w:val="es-ES_tradnl"/>
        </w:rPr>
        <w:t>, puntualizó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>: almacenar la alfalfa entre un 35</w:t>
      </w:r>
      <w:r w:rsidR="00BF1BD0">
        <w:rPr>
          <w:rFonts w:ascii="Tahoma" w:hAnsi="Tahoma" w:cs="Tahoma"/>
          <w:sz w:val="20"/>
          <w:szCs w:val="20"/>
          <w:lang w:val="es-ES_tradnl"/>
        </w:rPr>
        <w:t>%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 xml:space="preserve"> a 40% de </w:t>
      </w:r>
      <w:r w:rsidR="00AF7A7E">
        <w:rPr>
          <w:rFonts w:ascii="Tahoma" w:hAnsi="Tahoma" w:cs="Tahoma"/>
          <w:sz w:val="20"/>
          <w:szCs w:val="20"/>
          <w:lang w:val="es-ES_tradnl"/>
        </w:rPr>
        <w:t>materia seca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>; ver el tamaño de las partículas adecuado, “s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i el silo va a ser nuestro único aporte de fibra, 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 xml:space="preserve">hay que </w:t>
      </w:r>
      <w:r w:rsidRPr="00741BEA">
        <w:rPr>
          <w:rFonts w:ascii="Tahoma" w:hAnsi="Tahoma" w:cs="Tahoma"/>
          <w:sz w:val="20"/>
          <w:szCs w:val="20"/>
          <w:lang w:val="es-ES_tradnl"/>
        </w:rPr>
        <w:t>trabajar con tamaños más grandes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 xml:space="preserve"> -2,5 </w:t>
      </w:r>
      <w:proofErr w:type="spellStart"/>
      <w:r w:rsidR="00085E85" w:rsidRPr="00741BEA">
        <w:rPr>
          <w:rFonts w:ascii="Tahoma" w:hAnsi="Tahoma" w:cs="Tahoma"/>
          <w:sz w:val="20"/>
          <w:szCs w:val="20"/>
          <w:lang w:val="es-ES_tradnl"/>
        </w:rPr>
        <w:t>cms</w:t>
      </w:r>
      <w:proofErr w:type="spellEnd"/>
      <w:r w:rsidR="00085E85" w:rsidRPr="00741BEA">
        <w:rPr>
          <w:rFonts w:ascii="Tahoma" w:hAnsi="Tahoma" w:cs="Tahoma"/>
          <w:sz w:val="20"/>
          <w:szCs w:val="20"/>
          <w:lang w:val="es-ES_tradnl"/>
        </w:rPr>
        <w:t>-“, dijo; y l</w:t>
      </w:r>
      <w:r w:rsidRPr="00741BEA">
        <w:rPr>
          <w:rFonts w:ascii="Tahoma" w:hAnsi="Tahoma" w:cs="Tahoma"/>
          <w:sz w:val="20"/>
          <w:szCs w:val="20"/>
          <w:lang w:val="es-ES_tradnl"/>
        </w:rPr>
        <w:t>levar lo más r</w:t>
      </w:r>
      <w:r w:rsidR="00F8081B" w:rsidRPr="00741BEA">
        <w:rPr>
          <w:rFonts w:ascii="Tahoma" w:hAnsi="Tahoma" w:cs="Tahoma"/>
          <w:sz w:val="20"/>
          <w:szCs w:val="20"/>
          <w:lang w:val="es-ES_tradnl"/>
        </w:rPr>
        <w:t>á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pido que se pueda el forraje cortado 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 xml:space="preserve">al silo 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para eliminar el aire y hacer una buena compactación. 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>“</w:t>
      </w:r>
      <w:r w:rsidRPr="00741BEA">
        <w:rPr>
          <w:rFonts w:ascii="Tahoma" w:hAnsi="Tahoma" w:cs="Tahoma"/>
          <w:sz w:val="20"/>
          <w:szCs w:val="20"/>
          <w:lang w:val="es-ES_tradnl"/>
        </w:rPr>
        <w:t>La fermentación se produce en ausencia de ox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>í</w:t>
      </w:r>
      <w:r w:rsidRPr="00741BEA">
        <w:rPr>
          <w:rFonts w:ascii="Tahoma" w:hAnsi="Tahoma" w:cs="Tahoma"/>
          <w:sz w:val="20"/>
          <w:szCs w:val="20"/>
          <w:lang w:val="es-ES_tradnl"/>
        </w:rPr>
        <w:t>geno y hay que ponerla en marcha de inmediato</w:t>
      </w:r>
      <w:r w:rsidR="00085E85" w:rsidRPr="00741BEA">
        <w:rPr>
          <w:rFonts w:ascii="Tahoma" w:hAnsi="Tahoma" w:cs="Tahoma"/>
          <w:sz w:val="20"/>
          <w:szCs w:val="20"/>
          <w:lang w:val="es-ES_tradnl"/>
        </w:rPr>
        <w:t>”, apuntó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2344D7" w:rsidRPr="00741BEA" w:rsidRDefault="002344D7" w:rsidP="00AF7A7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>“</w:t>
      </w:r>
      <w:r w:rsidR="00B94995" w:rsidRPr="00741BEA">
        <w:rPr>
          <w:rFonts w:ascii="Tahoma" w:hAnsi="Tahoma" w:cs="Tahoma"/>
          <w:sz w:val="20"/>
          <w:szCs w:val="20"/>
          <w:lang w:val="es-ES_tradnl"/>
        </w:rPr>
        <w:t xml:space="preserve">Cuando compramos un inoculante </w:t>
      </w:r>
      <w:r w:rsidR="00AF7A7E">
        <w:rPr>
          <w:rFonts w:ascii="Tahoma" w:hAnsi="Tahoma" w:cs="Tahoma"/>
          <w:sz w:val="20"/>
          <w:szCs w:val="20"/>
          <w:lang w:val="es-ES_tradnl"/>
        </w:rPr>
        <w:t>a</w:t>
      </w:r>
      <w:r w:rsidR="00AD662C">
        <w:rPr>
          <w:rFonts w:ascii="Tahoma" w:hAnsi="Tahoma" w:cs="Tahoma"/>
          <w:sz w:val="20"/>
          <w:szCs w:val="20"/>
          <w:lang w:val="es-ES_tradnl"/>
        </w:rPr>
        <w:t>d</w:t>
      </w:r>
      <w:r w:rsidR="00AF7A7E">
        <w:rPr>
          <w:rFonts w:ascii="Tahoma" w:hAnsi="Tahoma" w:cs="Tahoma"/>
          <w:sz w:val="20"/>
          <w:szCs w:val="20"/>
          <w:lang w:val="es-ES_tradnl"/>
        </w:rPr>
        <w:t>quirimos</w:t>
      </w:r>
      <w:r w:rsidR="00B94995" w:rsidRPr="00741BEA">
        <w:rPr>
          <w:rFonts w:ascii="Tahoma" w:hAnsi="Tahoma" w:cs="Tahoma"/>
          <w:sz w:val="20"/>
          <w:szCs w:val="20"/>
          <w:lang w:val="es-ES_tradnl"/>
        </w:rPr>
        <w:t xml:space="preserve"> bacterias que colonizan las masas</w:t>
      </w:r>
      <w:r w:rsidRPr="00741BEA">
        <w:rPr>
          <w:rFonts w:ascii="Tahoma" w:hAnsi="Tahoma" w:cs="Tahoma"/>
          <w:sz w:val="20"/>
          <w:szCs w:val="20"/>
          <w:lang w:val="es-ES_tradnl"/>
        </w:rPr>
        <w:t>. Para funcionar debe tener 100.000 unidades formadoras de colonias”, dijo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 </w:t>
      </w:r>
      <w:proofErr w:type="spellStart"/>
      <w:r w:rsidR="00BF1BD0">
        <w:rPr>
          <w:rFonts w:ascii="Tahoma" w:hAnsi="Tahoma" w:cs="Tahoma"/>
          <w:sz w:val="20"/>
          <w:szCs w:val="20"/>
          <w:lang w:val="es-ES_tradnl"/>
        </w:rPr>
        <w:t>Angeli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E37395" w:rsidRDefault="002344D7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Desde INTA General Villegas, </w:t>
      </w:r>
      <w:r w:rsidR="00DB53C8" w:rsidRPr="00741BEA">
        <w:rPr>
          <w:rFonts w:ascii="Tahoma" w:hAnsi="Tahoma" w:cs="Tahoma"/>
          <w:sz w:val="20"/>
          <w:szCs w:val="20"/>
          <w:lang w:val="es-ES_tradnl"/>
        </w:rPr>
        <w:t>Daniel M</w:t>
      </w:r>
      <w:r w:rsidRPr="00741BEA">
        <w:rPr>
          <w:rFonts w:ascii="Tahoma" w:hAnsi="Tahoma" w:cs="Tahoma"/>
          <w:sz w:val="20"/>
          <w:szCs w:val="20"/>
          <w:lang w:val="es-ES_tradnl"/>
        </w:rPr>
        <w:t>é</w:t>
      </w:r>
      <w:r w:rsidR="00DB53C8" w:rsidRPr="00741BEA">
        <w:rPr>
          <w:rFonts w:ascii="Tahoma" w:hAnsi="Tahoma" w:cs="Tahoma"/>
          <w:sz w:val="20"/>
          <w:szCs w:val="20"/>
          <w:lang w:val="es-ES_tradnl"/>
        </w:rPr>
        <w:t>ndez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llegó para desmitificar que los verdeos son un recurso caro. 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>El técnico comenzó afirmando que un verdeo de 3000 kg/MS/ha puede dejar un margen bruto de</w:t>
      </w:r>
      <w:r w:rsidR="00DB53C8" w:rsidRPr="00741BEA">
        <w:rPr>
          <w:rFonts w:ascii="Tahoma" w:hAnsi="Tahoma" w:cs="Tahoma"/>
          <w:sz w:val="20"/>
          <w:szCs w:val="20"/>
          <w:lang w:val="es-ES_tradnl"/>
        </w:rPr>
        <w:t xml:space="preserve"> 33 dólares por hectárea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 y que fertilizándolo puede llegar a </w:t>
      </w:r>
      <w:r w:rsidR="00EA78A3" w:rsidRPr="00741BEA">
        <w:rPr>
          <w:rFonts w:ascii="Tahoma" w:hAnsi="Tahoma" w:cs="Tahoma"/>
          <w:sz w:val="20"/>
          <w:szCs w:val="20"/>
          <w:lang w:val="es-ES_tradnl"/>
        </w:rPr>
        <w:t>5000 kg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>/MS/</w:t>
      </w:r>
      <w:proofErr w:type="spellStart"/>
      <w:r w:rsidR="00B62E20" w:rsidRPr="00741BEA">
        <w:rPr>
          <w:rFonts w:ascii="Tahoma" w:hAnsi="Tahoma" w:cs="Tahoma"/>
          <w:sz w:val="20"/>
          <w:szCs w:val="20"/>
          <w:lang w:val="es-ES_tradnl"/>
        </w:rPr>
        <w:t>ha</w:t>
      </w:r>
      <w:proofErr w:type="spellEnd"/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 y un margen bruto de </w:t>
      </w:r>
      <w:r w:rsidR="00EA78A3" w:rsidRPr="00741BEA">
        <w:rPr>
          <w:rFonts w:ascii="Tahoma" w:hAnsi="Tahoma" w:cs="Tahoma"/>
          <w:sz w:val="20"/>
          <w:szCs w:val="20"/>
          <w:lang w:val="es-ES_tradnl"/>
        </w:rPr>
        <w:t>150 d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ólares. </w:t>
      </w:r>
      <w:r w:rsidR="000B29D8" w:rsidRPr="00741BEA">
        <w:rPr>
          <w:rFonts w:ascii="Tahoma" w:hAnsi="Tahoma" w:cs="Tahoma"/>
          <w:sz w:val="20"/>
          <w:szCs w:val="20"/>
          <w:lang w:val="es-ES_tradnl"/>
        </w:rPr>
        <w:t>Además, detalló que de 0,21 dólares por hectárea de retorno se pasa a 0,90 fertilizando con nitrógeno y azufre la pastura.</w:t>
      </w:r>
    </w:p>
    <w:p w:rsidR="0071502E" w:rsidRPr="00741BEA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En el campo, la jornada Experiencia Forrajera también abordó 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puntualmente 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la nutrición de los suelos. Fue Cristian </w:t>
      </w: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Alvarez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, de INTA General Pico, quien puso de relieve todo lo que se deja de ganar por no fertilizar. “Lo que manda es la cobertura”, dijo y recordó el agua que se pierde y la sal que se retiene en el suelo por la falta de cuidado de los suelos. </w:t>
      </w:r>
    </w:p>
    <w:p w:rsidR="0071502E" w:rsidRPr="00741BEA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Matías </w:t>
      </w: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Sack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, de Bunge, recomendó la reposición de fósforo en maíz y dijo que en los ensayos, sólo la respuesta a fósforo en el cultivo </w:t>
      </w:r>
      <w:r>
        <w:rPr>
          <w:rFonts w:ascii="Tahoma" w:hAnsi="Tahoma" w:cs="Tahoma"/>
          <w:sz w:val="20"/>
          <w:szCs w:val="20"/>
          <w:lang w:val="es-ES_tradnl"/>
        </w:rPr>
        <w:t>muestra ganancias de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400 kg/ha. Cuando se </w:t>
      </w:r>
      <w:r w:rsidRPr="00741BEA">
        <w:rPr>
          <w:rFonts w:ascii="Tahoma" w:hAnsi="Tahoma" w:cs="Tahoma"/>
          <w:sz w:val="20"/>
          <w:szCs w:val="20"/>
          <w:lang w:val="es-ES_tradnl"/>
        </w:rPr>
        <w:lastRenderedPageBreak/>
        <w:t>incorpora nitrógeno, fósforo y azufre, el rendimiento sube en 1700</w:t>
      </w:r>
      <w:r>
        <w:rPr>
          <w:rFonts w:ascii="Tahoma" w:hAnsi="Tahoma" w:cs="Tahoma"/>
          <w:sz w:val="20"/>
          <w:szCs w:val="20"/>
          <w:lang w:val="es-ES_tradnl"/>
        </w:rPr>
        <w:t>/2000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kg/ha. </w:t>
      </w:r>
      <w:r>
        <w:rPr>
          <w:rFonts w:ascii="Tahoma" w:hAnsi="Tahoma" w:cs="Tahoma"/>
          <w:sz w:val="20"/>
          <w:szCs w:val="20"/>
          <w:lang w:val="es-ES_tradnl"/>
        </w:rPr>
        <w:t>Con estos datos, e</w:t>
      </w:r>
      <w:r w:rsidRPr="00741BEA">
        <w:rPr>
          <w:rFonts w:ascii="Tahoma" w:hAnsi="Tahoma" w:cs="Tahoma"/>
          <w:sz w:val="20"/>
          <w:szCs w:val="20"/>
          <w:lang w:val="es-ES_tradnl"/>
        </w:rPr>
        <w:t>l técnico invitó a analizar el retorno por cada dólar invertido en nutrición.</w:t>
      </w:r>
    </w:p>
    <w:p w:rsidR="0071502E" w:rsidRPr="0071502E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Gastón Añez, de KWS, </w:t>
      </w:r>
      <w:r>
        <w:rPr>
          <w:rFonts w:ascii="Tahoma" w:hAnsi="Tahoma" w:cs="Tahoma"/>
          <w:sz w:val="20"/>
          <w:szCs w:val="20"/>
          <w:lang w:val="es-ES_tradnl"/>
        </w:rPr>
        <w:t xml:space="preserve">presentó los </w:t>
      </w:r>
      <w:r w:rsidRPr="0071502E">
        <w:rPr>
          <w:rFonts w:ascii="Tahoma" w:hAnsi="Tahoma" w:cs="Tahoma"/>
          <w:sz w:val="20"/>
          <w:szCs w:val="20"/>
          <w:lang w:val="es-ES_tradnl"/>
        </w:rPr>
        <w:t>híbrido</w:t>
      </w:r>
      <w:r>
        <w:rPr>
          <w:rFonts w:ascii="Tahoma" w:hAnsi="Tahoma" w:cs="Tahoma"/>
          <w:sz w:val="20"/>
          <w:szCs w:val="20"/>
          <w:lang w:val="es-ES_tradnl"/>
        </w:rPr>
        <w:t>s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 de maíz </w:t>
      </w:r>
      <w:r>
        <w:rPr>
          <w:rFonts w:ascii="Tahoma" w:hAnsi="Tahoma" w:cs="Tahoma"/>
          <w:sz w:val="20"/>
          <w:szCs w:val="20"/>
          <w:lang w:val="es-ES_tradnl"/>
        </w:rPr>
        <w:t>y recordó que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 cuenta</w:t>
      </w:r>
      <w:r>
        <w:rPr>
          <w:rFonts w:ascii="Tahoma" w:hAnsi="Tahoma" w:cs="Tahoma"/>
          <w:sz w:val="20"/>
          <w:szCs w:val="20"/>
          <w:lang w:val="es-ES_tradnl"/>
        </w:rPr>
        <w:t>n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 con un programa genético propio en la Argentina</w:t>
      </w:r>
      <w:r>
        <w:rPr>
          <w:rFonts w:ascii="Tahoma" w:hAnsi="Tahoma" w:cs="Tahoma"/>
          <w:sz w:val="20"/>
          <w:szCs w:val="20"/>
          <w:lang w:val="es-ES_tradnl"/>
        </w:rPr>
        <w:t xml:space="preserve"> y en especial de sileros. </w:t>
      </w:r>
      <w:r w:rsidRPr="0071502E">
        <w:rPr>
          <w:rFonts w:ascii="Tahoma" w:hAnsi="Tahoma" w:cs="Tahoma"/>
          <w:sz w:val="20"/>
          <w:szCs w:val="20"/>
          <w:lang w:val="es-ES_tradnl"/>
        </w:rPr>
        <w:t>“Nuestros maíces permiten realizar un ajustado manejo de las densidades de siembra de acuerdo al lote, debido a que se caracterizan por sus espigas flexibles”, dijo.</w:t>
      </w:r>
    </w:p>
    <w:p w:rsidR="0071502E" w:rsidRPr="0071502E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El asesor privado Mauro </w:t>
      </w: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Mortarini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 trajo a la jornada el manejo de malezas. Dijo que 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hay que cambiar la forma en que las controlamos. “La planificación es clave" y hay que superponer la </w:t>
      </w:r>
      <w:proofErr w:type="spellStart"/>
      <w:r w:rsidRPr="0071502E">
        <w:rPr>
          <w:rFonts w:ascii="Tahoma" w:hAnsi="Tahoma" w:cs="Tahoma"/>
          <w:sz w:val="20"/>
          <w:szCs w:val="20"/>
          <w:lang w:val="es-ES_tradnl"/>
        </w:rPr>
        <w:t>residualidad</w:t>
      </w:r>
      <w:proofErr w:type="spellEnd"/>
      <w:r w:rsidRPr="0071502E">
        <w:rPr>
          <w:rFonts w:ascii="Tahoma" w:hAnsi="Tahoma" w:cs="Tahoma"/>
          <w:sz w:val="20"/>
          <w:szCs w:val="20"/>
          <w:lang w:val="es-ES_tradnl"/>
        </w:rPr>
        <w:t xml:space="preserve"> de los cultivos con una actitud preventiva. Hay que meter la sembradora en un lote limpio</w:t>
      </w:r>
      <w:r>
        <w:rPr>
          <w:rFonts w:ascii="Tahoma" w:hAnsi="Tahoma" w:cs="Tahoma"/>
          <w:sz w:val="20"/>
          <w:szCs w:val="20"/>
          <w:lang w:val="es-ES_tradnl"/>
        </w:rPr>
        <w:t>”, apuntó</w:t>
      </w:r>
      <w:r w:rsidRPr="0071502E">
        <w:rPr>
          <w:rFonts w:ascii="Tahoma" w:hAnsi="Tahoma" w:cs="Tahoma"/>
          <w:sz w:val="20"/>
          <w:szCs w:val="20"/>
          <w:lang w:val="es-ES_tradnl"/>
        </w:rPr>
        <w:t>.</w:t>
      </w:r>
      <w:r>
        <w:rPr>
          <w:rFonts w:ascii="Tahoma" w:hAnsi="Tahoma" w:cs="Tahoma"/>
          <w:sz w:val="20"/>
          <w:szCs w:val="20"/>
          <w:lang w:val="es-ES_tradnl"/>
        </w:rPr>
        <w:t xml:space="preserve"> En su opinión, l</w:t>
      </w:r>
      <w:r w:rsidRPr="0071502E">
        <w:rPr>
          <w:rFonts w:ascii="Tahoma" w:hAnsi="Tahoma" w:cs="Tahoma"/>
          <w:sz w:val="20"/>
          <w:szCs w:val="20"/>
          <w:lang w:val="es-ES_tradnl"/>
        </w:rPr>
        <w:t>a segunda camada de Rama Negra es la que no estamos manejando bien</w:t>
      </w:r>
      <w:r>
        <w:rPr>
          <w:rFonts w:ascii="Tahoma" w:hAnsi="Tahoma" w:cs="Tahoma"/>
          <w:sz w:val="20"/>
          <w:szCs w:val="20"/>
          <w:lang w:val="es-ES_tradnl"/>
        </w:rPr>
        <w:t xml:space="preserve"> y e</w:t>
      </w:r>
      <w:r w:rsidRPr="0071502E">
        <w:rPr>
          <w:rFonts w:ascii="Tahoma" w:hAnsi="Tahoma" w:cs="Tahoma"/>
          <w:sz w:val="20"/>
          <w:szCs w:val="20"/>
          <w:lang w:val="es-ES_tradnl"/>
        </w:rPr>
        <w:t>ste año se están perdiendo más de 1000 kg/ha de soja por la presencia de Yuyo colorado</w:t>
      </w:r>
      <w:r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Para las clorídeas recomendó rotar activos y dejar el </w:t>
      </w:r>
      <w:proofErr w:type="spellStart"/>
      <w:r w:rsidRPr="0071502E">
        <w:rPr>
          <w:rFonts w:ascii="Tahoma" w:hAnsi="Tahoma" w:cs="Tahoma"/>
          <w:sz w:val="20"/>
          <w:szCs w:val="20"/>
          <w:lang w:val="es-ES_tradnl"/>
        </w:rPr>
        <w:t>graminicida</w:t>
      </w:r>
      <w:proofErr w:type="spellEnd"/>
      <w:r w:rsidRPr="0071502E">
        <w:rPr>
          <w:rFonts w:ascii="Tahoma" w:hAnsi="Tahoma" w:cs="Tahoma"/>
          <w:sz w:val="20"/>
          <w:szCs w:val="20"/>
          <w:lang w:val="es-ES_tradnl"/>
        </w:rPr>
        <w:t xml:space="preserve"> para un golpe final.   </w:t>
      </w:r>
    </w:p>
    <w:p w:rsidR="0071502E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1502E">
        <w:rPr>
          <w:rFonts w:ascii="Tahoma" w:hAnsi="Tahoma" w:cs="Tahoma"/>
          <w:sz w:val="20"/>
          <w:szCs w:val="20"/>
          <w:lang w:val="es-ES_tradnl"/>
        </w:rPr>
        <w:t xml:space="preserve">Juan </w:t>
      </w:r>
      <w:proofErr w:type="spellStart"/>
      <w:r w:rsidRPr="0071502E">
        <w:rPr>
          <w:rFonts w:ascii="Tahoma" w:hAnsi="Tahoma" w:cs="Tahoma"/>
          <w:sz w:val="20"/>
          <w:szCs w:val="20"/>
          <w:lang w:val="es-ES_tradnl"/>
        </w:rPr>
        <w:t>Orfail</w:t>
      </w:r>
      <w:proofErr w:type="spellEnd"/>
      <w:r w:rsidRPr="0071502E">
        <w:rPr>
          <w:rFonts w:ascii="Tahoma" w:hAnsi="Tahoma" w:cs="Tahoma"/>
          <w:sz w:val="20"/>
          <w:szCs w:val="20"/>
          <w:lang w:val="es-ES_tradnl"/>
        </w:rPr>
        <w:t>, de Dupont, presentó la tecnología STS</w:t>
      </w:r>
      <w:r>
        <w:rPr>
          <w:rFonts w:ascii="Tahoma" w:hAnsi="Tahoma" w:cs="Tahoma"/>
          <w:sz w:val="20"/>
          <w:szCs w:val="20"/>
          <w:lang w:val="es-ES_tradnl"/>
        </w:rPr>
        <w:t xml:space="preserve"> y d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estacó las posibilidades de usar </w:t>
      </w:r>
      <w:proofErr w:type="spellStart"/>
      <w:r w:rsidRPr="0071502E">
        <w:rPr>
          <w:rFonts w:ascii="Tahoma" w:hAnsi="Tahoma" w:cs="Tahoma"/>
          <w:sz w:val="20"/>
          <w:szCs w:val="20"/>
          <w:lang w:val="es-ES_tradnl"/>
        </w:rPr>
        <w:t>Ligate</w:t>
      </w:r>
      <w:proofErr w:type="spellEnd"/>
      <w:r w:rsidRPr="0071502E">
        <w:rPr>
          <w:rFonts w:ascii="Tahoma" w:hAnsi="Tahoma" w:cs="Tahoma"/>
          <w:sz w:val="20"/>
          <w:szCs w:val="20"/>
          <w:lang w:val="es-ES_tradnl"/>
        </w:rPr>
        <w:t xml:space="preserve"> en los barbechos y </w:t>
      </w:r>
      <w:proofErr w:type="spellStart"/>
      <w:r w:rsidRPr="0071502E">
        <w:rPr>
          <w:rFonts w:ascii="Tahoma" w:hAnsi="Tahoma" w:cs="Tahoma"/>
          <w:sz w:val="20"/>
          <w:szCs w:val="20"/>
          <w:lang w:val="es-ES_tradnl"/>
        </w:rPr>
        <w:t>Fitness</w:t>
      </w:r>
      <w:proofErr w:type="spellEnd"/>
      <w:r w:rsidRPr="0071502E">
        <w:rPr>
          <w:rFonts w:ascii="Tahoma" w:hAnsi="Tahoma" w:cs="Tahoma"/>
          <w:sz w:val="20"/>
          <w:szCs w:val="20"/>
          <w:lang w:val="es-ES_tradnl"/>
        </w:rPr>
        <w:t xml:space="preserve"> para los de trigo. </w:t>
      </w:r>
    </w:p>
    <w:p w:rsidR="0071502E" w:rsidRPr="00741BEA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En Experiencia Forrajera también estuvieron los fierros. José </w:t>
      </w: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Costamagna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, de CLAAS, relató el trabajo que hicieron dos picadoras JAGUAR sobre un lote de maíz y otro de sorgo, depositando ambas el forraje en un carro compactador de la firma Akron. Un producto de fabricación nacional que también se puede usar como esparcidor de estiércol. </w:t>
      </w:r>
    </w:p>
    <w:p w:rsidR="00395E2B" w:rsidRDefault="0071502E" w:rsidP="00395E2B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CLAAS </w:t>
      </w:r>
      <w:r>
        <w:rPr>
          <w:rFonts w:ascii="Tahoma" w:hAnsi="Tahoma" w:cs="Tahoma"/>
          <w:sz w:val="20"/>
          <w:szCs w:val="20"/>
          <w:lang w:val="es-ES_tradnl"/>
        </w:rPr>
        <w:t xml:space="preserve">también </w:t>
      </w:r>
      <w:r w:rsidRPr="00741BEA">
        <w:rPr>
          <w:rFonts w:ascii="Tahoma" w:hAnsi="Tahoma" w:cs="Tahoma"/>
          <w:sz w:val="20"/>
          <w:szCs w:val="20"/>
          <w:lang w:val="es-ES_tradnl"/>
        </w:rPr>
        <w:t>exhibi</w:t>
      </w:r>
      <w:r>
        <w:rPr>
          <w:rFonts w:ascii="Tahoma" w:hAnsi="Tahoma" w:cs="Tahoma"/>
          <w:sz w:val="20"/>
          <w:szCs w:val="20"/>
          <w:lang w:val="es-ES_tradnl"/>
        </w:rPr>
        <w:t>ó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su </w:t>
      </w:r>
      <w:r w:rsidRPr="0071502E">
        <w:rPr>
          <w:rFonts w:ascii="Tahoma" w:hAnsi="Tahoma" w:cs="Tahoma"/>
          <w:sz w:val="20"/>
          <w:szCs w:val="20"/>
          <w:lang w:val="es-ES_tradnl"/>
        </w:rPr>
        <w:t>rastrillo giroscópico L</w:t>
      </w:r>
      <w:r w:rsidR="00BF1BD0">
        <w:rPr>
          <w:rFonts w:ascii="Tahoma" w:hAnsi="Tahoma" w:cs="Tahoma"/>
          <w:sz w:val="20"/>
          <w:szCs w:val="20"/>
          <w:lang w:val="es-ES_tradnl"/>
        </w:rPr>
        <w:t>INER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 1650, la segadora D</w:t>
      </w:r>
      <w:r w:rsidR="00BF1BD0">
        <w:rPr>
          <w:rFonts w:ascii="Tahoma" w:hAnsi="Tahoma" w:cs="Tahoma"/>
          <w:sz w:val="20"/>
          <w:szCs w:val="20"/>
          <w:lang w:val="es-ES_tradnl"/>
        </w:rPr>
        <w:t>ISCO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 3500 </w:t>
      </w:r>
      <w:proofErr w:type="spellStart"/>
      <w:r w:rsidRPr="0071502E">
        <w:rPr>
          <w:rFonts w:ascii="Tahoma" w:hAnsi="Tahoma" w:cs="Tahoma"/>
          <w:sz w:val="20"/>
          <w:szCs w:val="20"/>
          <w:lang w:val="es-ES_tradnl"/>
        </w:rPr>
        <w:t>trc</w:t>
      </w:r>
      <w:proofErr w:type="spellEnd"/>
      <w:r w:rsidRPr="0071502E">
        <w:rPr>
          <w:rFonts w:ascii="Tahoma" w:hAnsi="Tahoma" w:cs="Tahoma"/>
          <w:sz w:val="20"/>
          <w:szCs w:val="20"/>
          <w:lang w:val="es-ES_tradnl"/>
        </w:rPr>
        <w:t xml:space="preserve">, y </w:t>
      </w:r>
      <w:proofErr w:type="spellStart"/>
      <w:r w:rsidR="00395E2B">
        <w:rPr>
          <w:rFonts w:ascii="Tahoma" w:hAnsi="Tahoma" w:cs="Tahoma"/>
          <w:sz w:val="20"/>
          <w:szCs w:val="20"/>
          <w:lang w:val="es-ES_tradnl"/>
        </w:rPr>
        <w:t>Mainero</w:t>
      </w:r>
      <w:proofErr w:type="spellEnd"/>
      <w:r w:rsidR="00395E2B">
        <w:rPr>
          <w:rFonts w:ascii="Tahoma" w:hAnsi="Tahoma" w:cs="Tahoma"/>
          <w:sz w:val="20"/>
          <w:szCs w:val="20"/>
          <w:lang w:val="es-ES_tradnl"/>
        </w:rPr>
        <w:t xml:space="preserve"> su </w:t>
      </w:r>
      <w:proofErr w:type="spellStart"/>
      <w:r w:rsidR="00395E2B">
        <w:rPr>
          <w:rFonts w:ascii="Tahoma" w:hAnsi="Tahoma" w:cs="Tahoma"/>
          <w:sz w:val="20"/>
          <w:szCs w:val="20"/>
          <w:lang w:val="es-ES_tradnl"/>
        </w:rPr>
        <w:t>rotoenfardadora</w:t>
      </w:r>
      <w:proofErr w:type="spellEnd"/>
      <w:r w:rsidR="00395E2B">
        <w:rPr>
          <w:rFonts w:ascii="Tahoma" w:hAnsi="Tahoma" w:cs="Tahoma"/>
          <w:sz w:val="20"/>
          <w:szCs w:val="20"/>
          <w:lang w:val="es-ES_tradnl"/>
        </w:rPr>
        <w:t xml:space="preserve"> 5886, </w:t>
      </w:r>
      <w:r w:rsidR="00395E2B" w:rsidRPr="001030C0">
        <w:rPr>
          <w:rFonts w:ascii="Tahoma" w:hAnsi="Tahoma" w:cs="Tahoma"/>
          <w:sz w:val="20"/>
          <w:szCs w:val="20"/>
        </w:rPr>
        <w:t>que permite confeccionar rollos de 1,56 m de ancho y hasta 1,80 m de diámetro</w:t>
      </w:r>
      <w:r w:rsidR="00395E2B">
        <w:rPr>
          <w:rFonts w:ascii="Tahoma" w:hAnsi="Tahoma" w:cs="Tahoma"/>
          <w:sz w:val="20"/>
          <w:szCs w:val="20"/>
        </w:rPr>
        <w:t xml:space="preserve"> y</w:t>
      </w:r>
      <w:r w:rsidR="00395E2B" w:rsidRPr="001030C0">
        <w:rPr>
          <w:rFonts w:ascii="Tahoma" w:hAnsi="Tahoma" w:cs="Tahoma"/>
          <w:sz w:val="20"/>
          <w:szCs w:val="20"/>
        </w:rPr>
        <w:t xml:space="preserve"> cuenta con un recolector extendido de 2 metros de ancho que evita pérdidas de material. </w:t>
      </w:r>
      <w:r w:rsidR="00395E2B">
        <w:rPr>
          <w:rFonts w:ascii="Tahoma" w:hAnsi="Tahoma" w:cs="Tahoma"/>
          <w:sz w:val="20"/>
          <w:szCs w:val="20"/>
        </w:rPr>
        <w:t>E</w:t>
      </w:r>
      <w:r w:rsidR="00395E2B" w:rsidRPr="001030C0">
        <w:rPr>
          <w:rFonts w:ascii="Tahoma" w:hAnsi="Tahoma" w:cs="Tahoma"/>
          <w:sz w:val="20"/>
          <w:szCs w:val="20"/>
        </w:rPr>
        <w:t xml:space="preserve">l equipo </w:t>
      </w:r>
      <w:r w:rsidR="00395E2B">
        <w:rPr>
          <w:rFonts w:ascii="Tahoma" w:hAnsi="Tahoma" w:cs="Tahoma"/>
          <w:sz w:val="20"/>
          <w:szCs w:val="20"/>
        </w:rPr>
        <w:t>logra</w:t>
      </w:r>
      <w:r w:rsidR="00395E2B" w:rsidRPr="001030C0">
        <w:rPr>
          <w:rFonts w:ascii="Tahoma" w:hAnsi="Tahoma" w:cs="Tahoma"/>
          <w:sz w:val="20"/>
          <w:szCs w:val="20"/>
        </w:rPr>
        <w:t xml:space="preserve"> de 45 a 50 rollos por hora</w:t>
      </w:r>
      <w:r w:rsidR="00395E2B">
        <w:rPr>
          <w:rFonts w:ascii="Tahoma" w:hAnsi="Tahoma" w:cs="Tahoma"/>
          <w:sz w:val="20"/>
          <w:szCs w:val="20"/>
        </w:rPr>
        <w:t xml:space="preserve">, </w:t>
      </w:r>
      <w:r w:rsidR="00395E2B" w:rsidRPr="001030C0">
        <w:rPr>
          <w:rFonts w:ascii="Tahoma" w:hAnsi="Tahoma" w:cs="Tahoma"/>
          <w:sz w:val="20"/>
          <w:szCs w:val="20"/>
        </w:rPr>
        <w:t xml:space="preserve">cuenta con neumáticos de alta flotación y capacidad para portar hasta 12 bobinas de hilo que le da alta autonomía de trabajo. </w:t>
      </w:r>
      <w:r w:rsidR="00395E2B">
        <w:rPr>
          <w:rFonts w:ascii="Tahoma" w:hAnsi="Tahoma" w:cs="Tahoma"/>
          <w:sz w:val="20"/>
          <w:szCs w:val="20"/>
        </w:rPr>
        <w:t>Además, e</w:t>
      </w:r>
      <w:r w:rsidR="00395E2B" w:rsidRPr="001030C0">
        <w:rPr>
          <w:rFonts w:ascii="Tahoma" w:hAnsi="Tahoma" w:cs="Tahoma"/>
          <w:sz w:val="20"/>
          <w:szCs w:val="20"/>
        </w:rPr>
        <w:t>l monitor electrónico permite comandar todas las funciones desde la cabina del tractor.</w:t>
      </w:r>
    </w:p>
    <w:p w:rsidR="0071502E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:rsidR="0071502E" w:rsidRPr="0071502E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b/>
          <w:sz w:val="20"/>
          <w:szCs w:val="20"/>
          <w:lang w:val="es-ES_tradnl"/>
        </w:rPr>
      </w:pPr>
      <w:r w:rsidRPr="0071502E">
        <w:rPr>
          <w:rFonts w:ascii="Tahoma" w:hAnsi="Tahoma" w:cs="Tahoma"/>
          <w:b/>
          <w:sz w:val="20"/>
          <w:szCs w:val="20"/>
          <w:lang w:val="es-ES_tradnl"/>
        </w:rPr>
        <w:t>De cara al futuro</w:t>
      </w:r>
    </w:p>
    <w:p w:rsidR="008E737B" w:rsidRPr="00741BEA" w:rsidRDefault="008E737B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>Mat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>í</w:t>
      </w:r>
      <w:r w:rsidRPr="00741BEA">
        <w:rPr>
          <w:rFonts w:ascii="Tahoma" w:hAnsi="Tahoma" w:cs="Tahoma"/>
          <w:sz w:val="20"/>
          <w:szCs w:val="20"/>
          <w:lang w:val="es-ES_tradnl"/>
        </w:rPr>
        <w:t>as Sara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 es el productor 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 xml:space="preserve">de la localidad de </w:t>
      </w:r>
      <w:r w:rsidR="00D80342" w:rsidRPr="0071502E">
        <w:rPr>
          <w:rFonts w:ascii="Tahoma" w:hAnsi="Tahoma" w:cs="Tahoma"/>
          <w:sz w:val="20"/>
          <w:szCs w:val="20"/>
          <w:lang w:val="es-ES_tradnl"/>
        </w:rPr>
        <w:t xml:space="preserve"> Ambrosetti, Santa Fe, 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que se hizo famoso </w:t>
      </w:r>
      <w:r w:rsidR="007E27AE" w:rsidRPr="00741BEA">
        <w:rPr>
          <w:rFonts w:ascii="Tahoma" w:hAnsi="Tahoma" w:cs="Tahoma"/>
          <w:sz w:val="20"/>
          <w:szCs w:val="20"/>
          <w:lang w:val="es-ES_tradnl"/>
        </w:rPr>
        <w:t xml:space="preserve">por sus análisis 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desde su 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@contalito</w:t>
      </w:r>
      <w:r w:rsidR="00B62E20" w:rsidRPr="00741BEA">
        <w:rPr>
          <w:rFonts w:ascii="Tahoma" w:hAnsi="Tahoma" w:cs="Tahoma"/>
          <w:sz w:val="20"/>
          <w:szCs w:val="20"/>
          <w:lang w:val="es-ES_tradnl"/>
        </w:rPr>
        <w:t xml:space="preserve"> en la red social Twitter. </w:t>
      </w:r>
      <w:r w:rsidR="0071502E">
        <w:rPr>
          <w:rFonts w:ascii="Tahoma" w:hAnsi="Tahoma" w:cs="Tahoma"/>
          <w:sz w:val="20"/>
          <w:szCs w:val="20"/>
          <w:lang w:val="es-ES_tradnl"/>
        </w:rPr>
        <w:t>Estuvo e</w:t>
      </w:r>
      <w:r w:rsidR="007E27AE" w:rsidRPr="00741BEA">
        <w:rPr>
          <w:rFonts w:ascii="Tahoma" w:hAnsi="Tahoma" w:cs="Tahoma"/>
          <w:sz w:val="20"/>
          <w:szCs w:val="20"/>
          <w:lang w:val="es-ES_tradnl"/>
        </w:rPr>
        <w:t xml:space="preserve">n Experiencia Forrajera </w:t>
      </w:r>
      <w:r w:rsidR="0071502E">
        <w:rPr>
          <w:rFonts w:ascii="Tahoma" w:hAnsi="Tahoma" w:cs="Tahoma"/>
          <w:sz w:val="20"/>
          <w:szCs w:val="20"/>
          <w:lang w:val="es-ES_tradnl"/>
        </w:rPr>
        <w:t xml:space="preserve">y 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se refirió al negocio ganadero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 xml:space="preserve">Dijo que </w:t>
      </w:r>
      <w:r w:rsidRPr="00741BEA">
        <w:rPr>
          <w:rFonts w:ascii="Tahoma" w:hAnsi="Tahoma" w:cs="Tahoma"/>
          <w:sz w:val="20"/>
          <w:szCs w:val="20"/>
          <w:lang w:val="es-ES_tradnl"/>
        </w:rPr>
        <w:t>estamos a mitad de camino entre diciembre de 2008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 xml:space="preserve"> -</w:t>
      </w:r>
      <w:r w:rsidRPr="00741BEA">
        <w:rPr>
          <w:rFonts w:ascii="Tahoma" w:hAnsi="Tahoma" w:cs="Tahoma"/>
          <w:sz w:val="20"/>
          <w:szCs w:val="20"/>
          <w:lang w:val="es-ES_tradnl"/>
        </w:rPr>
        <w:t>el peor momento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-</w:t>
      </w:r>
      <w:r w:rsidRPr="00741BEA">
        <w:rPr>
          <w:rFonts w:ascii="Tahoma" w:hAnsi="Tahoma" w:cs="Tahoma"/>
          <w:sz w:val="20"/>
          <w:szCs w:val="20"/>
          <w:lang w:val="es-ES_tradnl"/>
        </w:rPr>
        <w:t>, y noviembre de 2010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 xml:space="preserve"> -</w:t>
      </w:r>
      <w:r w:rsidRPr="00741BEA">
        <w:rPr>
          <w:rFonts w:ascii="Tahoma" w:hAnsi="Tahoma" w:cs="Tahoma"/>
          <w:sz w:val="20"/>
          <w:szCs w:val="20"/>
          <w:lang w:val="es-ES_tradnl"/>
        </w:rPr>
        <w:t>en la gran suba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-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“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Estamos 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 xml:space="preserve">como </w:t>
      </w:r>
      <w:r w:rsidRPr="00741BEA">
        <w:rPr>
          <w:rFonts w:ascii="Tahoma" w:hAnsi="Tahoma" w:cs="Tahoma"/>
          <w:sz w:val="20"/>
          <w:szCs w:val="20"/>
          <w:lang w:val="es-ES_tradnl"/>
        </w:rPr>
        <w:t>en marzo de 2006, en el mismo lugar donde empezó todo, cuando N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é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stor 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cerr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ó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las exportaciones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 xml:space="preserve">”, exclamó y alentó a la audiencia: 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 xml:space="preserve">lo bueno es que 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“y</w:t>
      </w:r>
      <w:r w:rsidRPr="00741BEA">
        <w:rPr>
          <w:rFonts w:ascii="Tahoma" w:hAnsi="Tahoma" w:cs="Tahoma"/>
          <w:sz w:val="20"/>
          <w:szCs w:val="20"/>
          <w:lang w:val="es-ES_tradnl"/>
        </w:rPr>
        <w:t>a no nos vamos a enterrar solos si producimos más. Ahora la exportación cambia la situación. De acá en adelante esto se va a convertir en un buen negocio</w:t>
      </w:r>
      <w:r w:rsidR="005B77AA" w:rsidRPr="00741BEA">
        <w:rPr>
          <w:rFonts w:ascii="Tahoma" w:hAnsi="Tahoma" w:cs="Tahoma"/>
          <w:sz w:val="20"/>
          <w:szCs w:val="20"/>
          <w:lang w:val="es-ES_tradnl"/>
        </w:rPr>
        <w:t>”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71502E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“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 xml:space="preserve">Hay gente que está entrando al negocio y esto cambia la tendencia. </w:t>
      </w:r>
      <w:r w:rsidR="008E737B" w:rsidRPr="00741BEA">
        <w:rPr>
          <w:rFonts w:ascii="Tahoma" w:hAnsi="Tahoma" w:cs="Tahoma"/>
          <w:sz w:val="20"/>
          <w:szCs w:val="20"/>
          <w:lang w:val="es-ES_tradnl"/>
        </w:rPr>
        <w:t xml:space="preserve">Estamos faenando menos hembras. 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 xml:space="preserve">Lo que se frenó son vaquillas y terneras, creemos que puede ser el productor el que se las guarda. Vamos a seguir reteniendo vaquillonas y eso va a mantener la escasez de carne. </w:t>
      </w:r>
      <w:r w:rsidR="008E737B" w:rsidRPr="00741BEA">
        <w:rPr>
          <w:rFonts w:ascii="Tahoma" w:hAnsi="Tahoma" w:cs="Tahoma"/>
          <w:sz w:val="20"/>
          <w:szCs w:val="20"/>
          <w:lang w:val="es-ES_tradnl"/>
        </w:rPr>
        <w:t>Se estacion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ó</w:t>
      </w:r>
      <w:r w:rsidR="008E737B" w:rsidRPr="00741BEA">
        <w:rPr>
          <w:rFonts w:ascii="Tahoma" w:hAnsi="Tahoma" w:cs="Tahoma"/>
          <w:sz w:val="20"/>
          <w:szCs w:val="20"/>
          <w:lang w:val="es-ES_tradnl"/>
        </w:rPr>
        <w:t xml:space="preserve"> la faena de novillitos y terneros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. Este año va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n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a faltar novillos y es una señal de precios interesantes para lo que queda del año</w:t>
      </w:r>
      <w:r>
        <w:rPr>
          <w:rFonts w:ascii="Tahoma" w:hAnsi="Tahoma" w:cs="Tahoma"/>
          <w:sz w:val="20"/>
          <w:szCs w:val="20"/>
          <w:lang w:val="es-ES_tradnl"/>
        </w:rPr>
        <w:t>”, enumeró Sara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.</w:t>
      </w:r>
      <w:r>
        <w:rPr>
          <w:rFonts w:ascii="Tahoma" w:hAnsi="Tahoma" w:cs="Tahoma"/>
          <w:sz w:val="20"/>
          <w:szCs w:val="20"/>
          <w:lang w:val="es-ES_tradnl"/>
        </w:rPr>
        <w:t xml:space="preserve"> En su opinión, e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n ternero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s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estamos bastante cerca del mejor momento e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n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2010 y muy cerca de 2005 cuando pusieron el peso m</w:t>
      </w:r>
      <w:r w:rsidR="00D80342" w:rsidRPr="00741BEA">
        <w:rPr>
          <w:rFonts w:ascii="Tahoma" w:hAnsi="Tahoma" w:cs="Tahoma"/>
          <w:sz w:val="20"/>
          <w:szCs w:val="20"/>
          <w:lang w:val="es-ES_tradnl"/>
        </w:rPr>
        <w:t>í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nimo de faena y a partir de ahí se cayó el precio.</w:t>
      </w:r>
      <w:r w:rsidRPr="0071502E"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:rsidR="0071502E" w:rsidRPr="00741BEA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Para Sara, l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os costos de sanidad </w:t>
      </w:r>
      <w:r>
        <w:rPr>
          <w:rFonts w:ascii="Tahoma" w:hAnsi="Tahoma" w:cs="Tahoma"/>
          <w:sz w:val="20"/>
          <w:szCs w:val="20"/>
          <w:lang w:val="es-ES_tradnl"/>
        </w:rPr>
        <w:t xml:space="preserve">todavía 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están a favor del productor. También el de las forrajeras y no es un momento para dejar de controlar malezas. </w:t>
      </w:r>
    </w:p>
    <w:p w:rsidR="00B03A19" w:rsidRPr="00741BEA" w:rsidRDefault="00D80342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A la hora de los alertas, el productor del norte santafesino insistió en no perder de vista el 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poder de compra de la gente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y contemplar que a los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productores </w:t>
      </w:r>
      <w:r w:rsidRPr="00741BEA">
        <w:rPr>
          <w:rFonts w:ascii="Tahoma" w:hAnsi="Tahoma" w:cs="Tahoma"/>
          <w:sz w:val="20"/>
          <w:szCs w:val="20"/>
          <w:lang w:val="es-ES_tradnl"/>
        </w:rPr>
        <w:t>“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cada vez nos dan menos</w:t>
      </w:r>
      <w:r w:rsidRPr="00741BEA">
        <w:rPr>
          <w:rFonts w:ascii="Tahoma" w:hAnsi="Tahoma" w:cs="Tahoma"/>
          <w:sz w:val="20"/>
          <w:szCs w:val="20"/>
          <w:lang w:val="es-ES_tradnl"/>
        </w:rPr>
        <w:t>”, dijo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Pr="00741BEA">
        <w:rPr>
          <w:rFonts w:ascii="Tahoma" w:hAnsi="Tahoma" w:cs="Tahoma"/>
          <w:sz w:val="20"/>
          <w:szCs w:val="20"/>
          <w:lang w:val="es-ES_tradnl"/>
        </w:rPr>
        <w:t>“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La cadena se queda con la renta. El </w:t>
      </w:r>
      <w:r w:rsidRPr="00741BEA">
        <w:rPr>
          <w:rFonts w:ascii="Tahoma" w:hAnsi="Tahoma" w:cs="Tahoma"/>
          <w:sz w:val="20"/>
          <w:szCs w:val="20"/>
          <w:lang w:val="es-ES_tradnl"/>
        </w:rPr>
        <w:t>E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stado se </w:t>
      </w:r>
      <w:r w:rsidR="00BF1BD0">
        <w:rPr>
          <w:rFonts w:ascii="Tahoma" w:hAnsi="Tahoma" w:cs="Tahoma"/>
          <w:sz w:val="20"/>
          <w:szCs w:val="20"/>
          <w:lang w:val="es-ES_tradnl"/>
        </w:rPr>
        <w:t>apropia de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9 puntos porcentuales</w:t>
      </w:r>
      <w:r w:rsidR="00701CDC" w:rsidRPr="00741BEA">
        <w:rPr>
          <w:rFonts w:ascii="Tahoma" w:hAnsi="Tahoma" w:cs="Tahoma"/>
          <w:sz w:val="20"/>
          <w:szCs w:val="20"/>
          <w:lang w:val="es-ES_tradnl"/>
        </w:rPr>
        <w:t xml:space="preserve"> más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del negocio ganadero que 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>en el 2000</w:t>
      </w:r>
      <w:r w:rsidR="00701CDC" w:rsidRPr="00741BEA">
        <w:rPr>
          <w:rFonts w:ascii="Tahoma" w:hAnsi="Tahoma" w:cs="Tahoma"/>
          <w:sz w:val="20"/>
          <w:szCs w:val="20"/>
          <w:lang w:val="es-ES_tradnl"/>
        </w:rPr>
        <w:t>,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 esto sin tener en cuenta el tema inflacionario. 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Además 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se suma el pago 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lastRenderedPageBreak/>
        <w:t>de ganancias con las vacas</w:t>
      </w:r>
      <w:r w:rsidR="00701CDC" w:rsidRPr="00741BEA">
        <w:rPr>
          <w:rFonts w:ascii="Tahoma" w:hAnsi="Tahoma" w:cs="Tahoma"/>
          <w:sz w:val="20"/>
          <w:szCs w:val="20"/>
          <w:lang w:val="es-ES_tradnl"/>
        </w:rPr>
        <w:t>”</w:t>
      </w:r>
      <w:r w:rsidR="0071502E">
        <w:rPr>
          <w:rFonts w:ascii="Tahoma" w:hAnsi="Tahoma" w:cs="Tahoma"/>
          <w:sz w:val="20"/>
          <w:szCs w:val="20"/>
          <w:lang w:val="es-ES_tradnl"/>
        </w:rPr>
        <w:t xml:space="preserve">, expresó Sara en una presentación que 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pese a todo </w:t>
      </w:r>
      <w:r w:rsidR="0071502E">
        <w:rPr>
          <w:rFonts w:ascii="Tahoma" w:hAnsi="Tahoma" w:cs="Tahoma"/>
          <w:sz w:val="20"/>
          <w:szCs w:val="20"/>
          <w:lang w:val="es-ES_tradnl"/>
        </w:rPr>
        <w:t>mantuvo el tono esperanzador</w:t>
      </w:r>
      <w:r w:rsidR="00FE7EAD"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4536FC" w:rsidRPr="00741BEA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A continuación, e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 xml:space="preserve">l presidente de Confederaciones Rurales Argentinas (CRA), </w:t>
      </w:r>
      <w:r w:rsidR="004536FC" w:rsidRPr="00741BEA">
        <w:rPr>
          <w:rFonts w:ascii="Tahoma" w:hAnsi="Tahoma" w:cs="Tahoma"/>
          <w:sz w:val="20"/>
          <w:szCs w:val="20"/>
          <w:lang w:val="es-ES_tradnl"/>
        </w:rPr>
        <w:t xml:space="preserve">Dardo Chiesa, 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>también abordó el tema ganadero y recordó que, por malas políticas, p</w:t>
      </w:r>
      <w:r w:rsidR="004536FC" w:rsidRPr="00741BEA">
        <w:rPr>
          <w:rFonts w:ascii="Tahoma" w:hAnsi="Tahoma" w:cs="Tahoma"/>
          <w:sz w:val="20"/>
          <w:szCs w:val="20"/>
          <w:lang w:val="es-ES_tradnl"/>
        </w:rPr>
        <w:t>erdimos 12 millones de cabezas (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>equivalente a la totalidad</w:t>
      </w:r>
      <w:r w:rsidR="004536FC" w:rsidRPr="00741BEA">
        <w:rPr>
          <w:rFonts w:ascii="Tahoma" w:hAnsi="Tahoma" w:cs="Tahoma"/>
          <w:sz w:val="20"/>
          <w:szCs w:val="20"/>
          <w:lang w:val="es-ES_tradnl"/>
        </w:rPr>
        <w:t xml:space="preserve"> del rodeo de 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>U</w:t>
      </w:r>
      <w:r w:rsidR="004536FC" w:rsidRPr="00741BEA">
        <w:rPr>
          <w:rFonts w:ascii="Tahoma" w:hAnsi="Tahoma" w:cs="Tahoma"/>
          <w:sz w:val="20"/>
          <w:szCs w:val="20"/>
          <w:lang w:val="es-ES_tradnl"/>
        </w:rPr>
        <w:t>ruguay)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 xml:space="preserve">. De ese total, </w:t>
      </w:r>
      <w:r w:rsidR="004536FC" w:rsidRPr="00741BEA">
        <w:rPr>
          <w:rFonts w:ascii="Tahoma" w:hAnsi="Tahoma" w:cs="Tahoma"/>
          <w:sz w:val="20"/>
          <w:szCs w:val="20"/>
          <w:lang w:val="es-ES_tradnl"/>
        </w:rPr>
        <w:t xml:space="preserve">el 60% fueron hembras. </w:t>
      </w:r>
    </w:p>
    <w:p w:rsidR="003753E3" w:rsidRPr="00741BEA" w:rsidRDefault="001D21E7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Para Chiesa, el 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>negocio de la carne es de abanico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. “Hay que 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 xml:space="preserve">desglosar y ubicar </w:t>
      </w:r>
      <w:r w:rsidRPr="00741BEA">
        <w:rPr>
          <w:rFonts w:ascii="Tahoma" w:hAnsi="Tahoma" w:cs="Tahoma"/>
          <w:sz w:val="20"/>
          <w:szCs w:val="20"/>
          <w:lang w:val="es-ES_tradnl"/>
        </w:rPr>
        <w:t>el corte de carne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 xml:space="preserve"> que mejor se paga en cada lugar. </w:t>
      </w:r>
      <w:r w:rsidRPr="00741BEA">
        <w:rPr>
          <w:rFonts w:ascii="Tahoma" w:hAnsi="Tahoma" w:cs="Tahoma"/>
          <w:sz w:val="20"/>
          <w:szCs w:val="20"/>
          <w:lang w:val="es-ES_tradnl"/>
        </w:rPr>
        <w:t>Por caso, l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 xml:space="preserve">a lengua en </w:t>
      </w:r>
      <w:r w:rsidRPr="00741BEA">
        <w:rPr>
          <w:rFonts w:ascii="Tahoma" w:hAnsi="Tahoma" w:cs="Tahoma"/>
          <w:sz w:val="20"/>
          <w:szCs w:val="20"/>
          <w:lang w:val="es-ES_tradnl"/>
        </w:rPr>
        <w:t>E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 xml:space="preserve">stados </w:t>
      </w:r>
      <w:r w:rsidRPr="00741BEA">
        <w:rPr>
          <w:rFonts w:ascii="Tahoma" w:hAnsi="Tahoma" w:cs="Tahoma"/>
          <w:sz w:val="20"/>
          <w:szCs w:val="20"/>
          <w:lang w:val="es-ES_tradnl"/>
        </w:rPr>
        <w:t>U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>nidos vale 8000 d</w:t>
      </w:r>
      <w:r w:rsidRPr="00741BEA">
        <w:rPr>
          <w:rFonts w:ascii="Tahoma" w:hAnsi="Tahoma" w:cs="Tahoma"/>
          <w:sz w:val="20"/>
          <w:szCs w:val="20"/>
          <w:lang w:val="es-ES_tradnl"/>
        </w:rPr>
        <w:t>ó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>lares la tonelada</w:t>
      </w:r>
      <w:r w:rsidRPr="00741BEA">
        <w:rPr>
          <w:rFonts w:ascii="Tahoma" w:hAnsi="Tahoma" w:cs="Tahoma"/>
          <w:sz w:val="20"/>
          <w:szCs w:val="20"/>
          <w:lang w:val="es-ES_tradnl"/>
        </w:rPr>
        <w:t>”, puntualizó.</w:t>
      </w:r>
    </w:p>
    <w:p w:rsidR="003753E3" w:rsidRPr="00741BEA" w:rsidRDefault="0071502E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“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>En el mundo p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>erdimos credibilidad y eso es lo más difícil de recuperar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 xml:space="preserve">. Hoy tenemos el desafío de salir </w:t>
      </w:r>
      <w:r w:rsidR="00317561" w:rsidRPr="00741BEA">
        <w:rPr>
          <w:rFonts w:ascii="Tahoma" w:hAnsi="Tahoma" w:cs="Tahoma"/>
          <w:sz w:val="20"/>
          <w:szCs w:val="20"/>
          <w:lang w:val="es-ES_tradnl"/>
        </w:rPr>
        <w:t>con un precio competitivo del novillo argentino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>La carne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 es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 xml:space="preserve"> un bien escaso </w:t>
      </w:r>
      <w:r w:rsidR="00BF1BD0">
        <w:rPr>
          <w:rFonts w:ascii="Tahoma" w:hAnsi="Tahoma" w:cs="Tahoma"/>
          <w:sz w:val="20"/>
          <w:szCs w:val="20"/>
          <w:lang w:val="es-ES_tradnl"/>
        </w:rPr>
        <w:t>para</w:t>
      </w:r>
      <w:r w:rsidR="003753E3" w:rsidRPr="00741BEA">
        <w:rPr>
          <w:rFonts w:ascii="Tahoma" w:hAnsi="Tahoma" w:cs="Tahoma"/>
          <w:sz w:val="20"/>
          <w:szCs w:val="20"/>
          <w:lang w:val="es-ES_tradnl"/>
        </w:rPr>
        <w:t xml:space="preserve"> el mundo en el futuro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 xml:space="preserve"> y el precio sube sistemáticamente</w:t>
      </w:r>
      <w:r>
        <w:rPr>
          <w:rFonts w:ascii="Tahoma" w:hAnsi="Tahoma" w:cs="Tahoma"/>
          <w:sz w:val="20"/>
          <w:szCs w:val="20"/>
          <w:lang w:val="es-ES_tradnl"/>
        </w:rPr>
        <w:t>”, le</w:t>
      </w:r>
      <w:r w:rsidR="00BF1BD0">
        <w:rPr>
          <w:rFonts w:ascii="Tahoma" w:hAnsi="Tahoma" w:cs="Tahoma"/>
          <w:sz w:val="20"/>
          <w:szCs w:val="20"/>
          <w:lang w:val="es-ES_tradnl"/>
        </w:rPr>
        <w:t>s</w:t>
      </w:r>
      <w:r>
        <w:rPr>
          <w:rFonts w:ascii="Tahoma" w:hAnsi="Tahoma" w:cs="Tahoma"/>
          <w:sz w:val="20"/>
          <w:szCs w:val="20"/>
          <w:lang w:val="es-ES_tradnl"/>
        </w:rPr>
        <w:t xml:space="preserve"> dijo Chiesa a los productores, técnicos y contratistas reunidos en Experiencia Forrajera</w:t>
      </w:r>
      <w:r w:rsidR="001D21E7"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B03A19" w:rsidRPr="00741BEA" w:rsidRDefault="001D21E7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>Para el presidente de CRA, l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>a ganadería argentina no tiene futuro sin exportación</w:t>
      </w:r>
      <w:r w:rsidRPr="00741BEA">
        <w:rPr>
          <w:rFonts w:ascii="Tahoma" w:hAnsi="Tahoma" w:cs="Tahoma"/>
          <w:sz w:val="20"/>
          <w:szCs w:val="20"/>
          <w:lang w:val="es-ES_tradnl"/>
        </w:rPr>
        <w:t>.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71502E">
        <w:rPr>
          <w:rFonts w:ascii="Tahoma" w:hAnsi="Tahoma" w:cs="Tahoma"/>
          <w:sz w:val="20"/>
          <w:szCs w:val="20"/>
          <w:lang w:val="es-ES_tradnl"/>
        </w:rPr>
        <w:t>“</w:t>
      </w:r>
      <w:r w:rsidRPr="00741BEA">
        <w:rPr>
          <w:rFonts w:ascii="Tahoma" w:hAnsi="Tahoma" w:cs="Tahoma"/>
          <w:sz w:val="20"/>
          <w:szCs w:val="20"/>
          <w:lang w:val="es-ES_tradnl"/>
        </w:rPr>
        <w:t>E</w:t>
      </w:r>
      <w:r w:rsidR="0079205A" w:rsidRPr="00741BEA">
        <w:rPr>
          <w:rFonts w:ascii="Tahoma" w:hAnsi="Tahoma" w:cs="Tahoma"/>
          <w:sz w:val="20"/>
          <w:szCs w:val="20"/>
          <w:lang w:val="es-ES_tradnl"/>
        </w:rPr>
        <w:t>stamos exportando un 3% y debemos exportar no menos del 10%</w:t>
      </w:r>
      <w:r w:rsidR="0071502E">
        <w:rPr>
          <w:rFonts w:ascii="Tahoma" w:hAnsi="Tahoma" w:cs="Tahoma"/>
          <w:sz w:val="20"/>
          <w:szCs w:val="20"/>
          <w:lang w:val="es-ES_tradnl"/>
        </w:rPr>
        <w:t>”, opinó.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:rsidR="00E95F62" w:rsidRPr="00741BEA" w:rsidRDefault="001D21E7" w:rsidP="0071502E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>Otro dato ofrecido por Chiesa es que e</w:t>
      </w:r>
      <w:r w:rsidR="006D053F" w:rsidRPr="00741BEA">
        <w:rPr>
          <w:rFonts w:ascii="Tahoma" w:hAnsi="Tahoma" w:cs="Tahoma"/>
          <w:sz w:val="20"/>
          <w:szCs w:val="20"/>
          <w:lang w:val="es-ES_tradnl"/>
        </w:rPr>
        <w:t>l 75% de la carne argentina se vende en carnicerías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y el 25% en los supermercados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. </w:t>
      </w:r>
      <w:r w:rsidR="00B55689">
        <w:rPr>
          <w:rFonts w:ascii="Tahoma" w:hAnsi="Tahoma" w:cs="Tahoma"/>
          <w:sz w:val="20"/>
          <w:szCs w:val="20"/>
          <w:lang w:val="es-ES_tradnl"/>
        </w:rPr>
        <w:t>“</w:t>
      </w:r>
      <w:r w:rsidR="00BF1BD0">
        <w:rPr>
          <w:rFonts w:ascii="Tahoma" w:hAnsi="Tahoma" w:cs="Tahoma"/>
          <w:sz w:val="20"/>
          <w:szCs w:val="20"/>
          <w:lang w:val="es-ES_tradnl"/>
        </w:rPr>
        <w:t>L</w:t>
      </w:r>
      <w:r w:rsidR="00E95F62" w:rsidRPr="00741BEA">
        <w:rPr>
          <w:rFonts w:ascii="Tahoma" w:hAnsi="Tahoma" w:cs="Tahoma"/>
          <w:sz w:val="20"/>
          <w:szCs w:val="20"/>
          <w:lang w:val="es-ES_tradnl"/>
        </w:rPr>
        <w:t xml:space="preserve">a carne </w:t>
      </w:r>
      <w:r w:rsidRPr="00741BEA">
        <w:rPr>
          <w:rFonts w:ascii="Tahoma" w:hAnsi="Tahoma" w:cs="Tahoma"/>
          <w:sz w:val="20"/>
          <w:szCs w:val="20"/>
          <w:lang w:val="es-ES_tradnl"/>
        </w:rPr>
        <w:t>en e</w:t>
      </w:r>
      <w:r w:rsidR="00E95F62" w:rsidRPr="00741BEA">
        <w:rPr>
          <w:rFonts w:ascii="Tahoma" w:hAnsi="Tahoma" w:cs="Tahoma"/>
          <w:sz w:val="20"/>
          <w:szCs w:val="20"/>
          <w:lang w:val="es-ES_tradnl"/>
        </w:rPr>
        <w:t>l mostrador no va a bajar nunca</w:t>
      </w:r>
      <w:r w:rsidR="00B55689">
        <w:rPr>
          <w:rFonts w:ascii="Tahoma" w:hAnsi="Tahoma" w:cs="Tahoma"/>
          <w:sz w:val="20"/>
          <w:szCs w:val="20"/>
          <w:lang w:val="es-ES_tradnl"/>
        </w:rPr>
        <w:t>”</w:t>
      </w:r>
      <w:r w:rsidR="00E95F62"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881367" w:rsidRPr="00B55689" w:rsidRDefault="00B55689" w:rsidP="00B5568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B55689">
        <w:rPr>
          <w:rFonts w:ascii="Tahoma" w:hAnsi="Tahoma" w:cs="Tahoma"/>
          <w:sz w:val="20"/>
          <w:szCs w:val="20"/>
          <w:lang w:val="es-ES_tradnl"/>
        </w:rPr>
        <w:t>Para Chiesa, e</w:t>
      </w:r>
      <w:r w:rsidR="00354A54" w:rsidRPr="00B55689">
        <w:rPr>
          <w:rFonts w:ascii="Tahoma" w:hAnsi="Tahoma" w:cs="Tahoma"/>
          <w:sz w:val="20"/>
          <w:szCs w:val="20"/>
          <w:lang w:val="es-ES_tradnl"/>
        </w:rPr>
        <w:t>l desafío económico es que la inflación deje sin e</w:t>
      </w:r>
      <w:r w:rsidRPr="00B55689">
        <w:rPr>
          <w:rFonts w:ascii="Tahoma" w:hAnsi="Tahoma" w:cs="Tahoma"/>
          <w:sz w:val="20"/>
          <w:szCs w:val="20"/>
          <w:lang w:val="es-ES_tradnl"/>
        </w:rPr>
        <w:t>fecto la recuperación sectorial, e</w:t>
      </w:r>
      <w:r w:rsidR="00354A54" w:rsidRPr="00B55689">
        <w:rPr>
          <w:rFonts w:ascii="Tahoma" w:hAnsi="Tahoma" w:cs="Tahoma"/>
          <w:sz w:val="20"/>
          <w:szCs w:val="20"/>
          <w:lang w:val="es-ES_tradnl"/>
        </w:rPr>
        <w:t>l desafío productivo es elevar al</w:t>
      </w:r>
      <w:r w:rsidRPr="00B55689">
        <w:rPr>
          <w:rFonts w:ascii="Tahoma" w:hAnsi="Tahoma" w:cs="Tahoma"/>
          <w:sz w:val="20"/>
          <w:szCs w:val="20"/>
          <w:lang w:val="es-ES_tradnl"/>
        </w:rPr>
        <w:t>gunos índices de productividad y e</w:t>
      </w:r>
      <w:r w:rsidR="00354A54" w:rsidRPr="00B55689">
        <w:rPr>
          <w:rFonts w:ascii="Tahoma" w:hAnsi="Tahoma" w:cs="Tahoma"/>
          <w:sz w:val="20"/>
          <w:szCs w:val="20"/>
          <w:lang w:val="es-ES_tradnl"/>
        </w:rPr>
        <w:t>l desafío social es que la mayor retención de vientres y la vuelta a la prod</w:t>
      </w:r>
      <w:r w:rsidRPr="00B55689">
        <w:rPr>
          <w:rFonts w:ascii="Tahoma" w:hAnsi="Tahoma" w:cs="Tahoma"/>
          <w:sz w:val="20"/>
          <w:szCs w:val="20"/>
          <w:lang w:val="es-ES_tradnl"/>
        </w:rPr>
        <w:t xml:space="preserve">ucción de animales más pesados </w:t>
      </w:r>
      <w:r w:rsidR="00354A54" w:rsidRPr="00B55689">
        <w:rPr>
          <w:rFonts w:ascii="Tahoma" w:hAnsi="Tahoma" w:cs="Tahoma"/>
          <w:sz w:val="20"/>
          <w:szCs w:val="20"/>
          <w:lang w:val="es-ES_tradnl"/>
        </w:rPr>
        <w:t xml:space="preserve">no provoque una escalada de precios en el mercado interno.   </w:t>
      </w:r>
    </w:p>
    <w:p w:rsidR="001D21E7" w:rsidRPr="00B55689" w:rsidRDefault="00B55689" w:rsidP="00B5568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“</w:t>
      </w:r>
      <w:r w:rsidR="001D21E7" w:rsidRPr="00B55689">
        <w:rPr>
          <w:rFonts w:ascii="Tahoma" w:hAnsi="Tahoma" w:cs="Tahoma"/>
          <w:sz w:val="20"/>
          <w:szCs w:val="20"/>
          <w:lang w:val="es-ES_tradnl"/>
        </w:rPr>
        <w:t>La relación novillo / maí</w:t>
      </w:r>
      <w:r>
        <w:rPr>
          <w:rFonts w:ascii="Tahoma" w:hAnsi="Tahoma" w:cs="Tahoma"/>
          <w:sz w:val="20"/>
          <w:szCs w:val="20"/>
          <w:lang w:val="es-ES_tradnl"/>
        </w:rPr>
        <w:t>z, que en la primavera del 2014</w:t>
      </w:r>
      <w:r w:rsidR="001D21E7" w:rsidRPr="00B55689">
        <w:rPr>
          <w:rFonts w:ascii="Tahoma" w:hAnsi="Tahoma" w:cs="Tahoma"/>
          <w:sz w:val="20"/>
          <w:szCs w:val="20"/>
          <w:lang w:val="es-ES_tradnl"/>
        </w:rPr>
        <w:t xml:space="preserve"> llegó a ser de 19 a 1 cerca de los</w:t>
      </w:r>
      <w:r>
        <w:rPr>
          <w:rFonts w:ascii="Tahoma" w:hAnsi="Tahoma" w:cs="Tahoma"/>
          <w:sz w:val="20"/>
          <w:szCs w:val="20"/>
          <w:lang w:val="es-ES_tradnl"/>
        </w:rPr>
        <w:t xml:space="preserve"> puertos, hoy es de 10 a 11 a 1”, dijo el titular de CRA e informó que l</w:t>
      </w:r>
      <w:r w:rsidR="001D21E7" w:rsidRPr="00B55689">
        <w:rPr>
          <w:rFonts w:ascii="Tahoma" w:hAnsi="Tahoma" w:cs="Tahoma"/>
          <w:sz w:val="20"/>
          <w:szCs w:val="20"/>
          <w:lang w:val="es-ES_tradnl"/>
        </w:rPr>
        <w:t xml:space="preserve">a mayoría de los </w:t>
      </w:r>
      <w:proofErr w:type="spellStart"/>
      <w:r w:rsidR="001D21E7" w:rsidRPr="00B55689">
        <w:rPr>
          <w:rFonts w:ascii="Tahoma" w:hAnsi="Tahoma" w:cs="Tahoma"/>
          <w:sz w:val="20"/>
          <w:szCs w:val="20"/>
          <w:lang w:val="es-ES_tradnl"/>
        </w:rPr>
        <w:t>feedlots</w:t>
      </w:r>
      <w:proofErr w:type="spellEnd"/>
      <w:r w:rsidR="001D21E7" w:rsidRPr="00B55689">
        <w:rPr>
          <w:rFonts w:ascii="Tahoma" w:hAnsi="Tahoma" w:cs="Tahoma"/>
          <w:sz w:val="20"/>
          <w:szCs w:val="20"/>
          <w:lang w:val="es-ES_tradnl"/>
        </w:rPr>
        <w:t xml:space="preserve"> en los últimos meses han vendido y no han repuesto, teniendo una cantidad de hacienda encerrada que resulta un 7 % inferior a un año atrás</w:t>
      </w:r>
      <w:r>
        <w:rPr>
          <w:rFonts w:ascii="Tahoma" w:hAnsi="Tahoma" w:cs="Tahoma"/>
          <w:sz w:val="20"/>
          <w:szCs w:val="20"/>
          <w:lang w:val="es-ES_tradnl"/>
        </w:rPr>
        <w:t>.</w:t>
      </w:r>
    </w:p>
    <w:p w:rsidR="001D21E7" w:rsidRPr="00741BEA" w:rsidRDefault="001D21E7" w:rsidP="00B5568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 xml:space="preserve">El periodista </w:t>
      </w:r>
      <w:r w:rsidR="00D94BA0" w:rsidRPr="00741BEA">
        <w:rPr>
          <w:rFonts w:ascii="Tahoma" w:hAnsi="Tahoma" w:cs="Tahoma"/>
          <w:sz w:val="20"/>
          <w:szCs w:val="20"/>
          <w:lang w:val="es-ES_tradnl"/>
        </w:rPr>
        <w:t xml:space="preserve">Héctor </w:t>
      </w:r>
      <w:proofErr w:type="spellStart"/>
      <w:r w:rsidR="00D94BA0" w:rsidRPr="00741BEA">
        <w:rPr>
          <w:rFonts w:ascii="Tahoma" w:hAnsi="Tahoma" w:cs="Tahoma"/>
          <w:sz w:val="20"/>
          <w:szCs w:val="20"/>
          <w:lang w:val="es-ES_tradnl"/>
        </w:rPr>
        <w:t>Huergo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B55689">
        <w:rPr>
          <w:rFonts w:ascii="Tahoma" w:hAnsi="Tahoma" w:cs="Tahoma"/>
          <w:sz w:val="20"/>
          <w:szCs w:val="20"/>
          <w:lang w:val="es-ES_tradnl"/>
        </w:rPr>
        <w:t xml:space="preserve">cerró el encuentro y 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ofreció su análisis </w:t>
      </w:r>
      <w:r w:rsidR="00B55689">
        <w:rPr>
          <w:rFonts w:ascii="Tahoma" w:hAnsi="Tahoma" w:cs="Tahoma"/>
          <w:sz w:val="20"/>
          <w:szCs w:val="20"/>
          <w:lang w:val="es-ES_tradnl"/>
        </w:rPr>
        <w:t xml:space="preserve">sobre el cambio de expectativas. </w:t>
      </w:r>
      <w:r w:rsidRPr="00741BEA">
        <w:rPr>
          <w:rFonts w:ascii="Tahoma" w:hAnsi="Tahoma" w:cs="Tahoma"/>
          <w:sz w:val="20"/>
          <w:szCs w:val="20"/>
          <w:lang w:val="es-ES_tradnl"/>
        </w:rPr>
        <w:t>“</w:t>
      </w:r>
      <w:r w:rsidR="00D94BA0" w:rsidRPr="00741BEA">
        <w:rPr>
          <w:rFonts w:ascii="Tahoma" w:hAnsi="Tahoma" w:cs="Tahoma"/>
          <w:sz w:val="20"/>
          <w:szCs w:val="20"/>
          <w:lang w:val="es-ES_tradnl"/>
        </w:rPr>
        <w:t>Esto recién empieza</w:t>
      </w:r>
      <w:r w:rsidRPr="00741BEA">
        <w:rPr>
          <w:rFonts w:ascii="Tahoma" w:hAnsi="Tahoma" w:cs="Tahoma"/>
          <w:sz w:val="20"/>
          <w:szCs w:val="20"/>
          <w:lang w:val="es-ES_tradnl"/>
        </w:rPr>
        <w:t>”, d</w:t>
      </w:r>
      <w:r w:rsidR="00B55689">
        <w:rPr>
          <w:rFonts w:ascii="Tahoma" w:hAnsi="Tahoma" w:cs="Tahoma"/>
          <w:sz w:val="20"/>
          <w:szCs w:val="20"/>
          <w:lang w:val="es-ES_tradnl"/>
        </w:rPr>
        <w:t xml:space="preserve">ijo. </w:t>
      </w:r>
      <w:r w:rsidRPr="00741BEA">
        <w:rPr>
          <w:rFonts w:ascii="Tahoma" w:hAnsi="Tahoma" w:cs="Tahoma"/>
          <w:sz w:val="20"/>
          <w:szCs w:val="20"/>
          <w:lang w:val="es-ES_tradnl"/>
        </w:rPr>
        <w:t>En su opinión, a</w:t>
      </w:r>
      <w:r w:rsidR="00797D08" w:rsidRPr="00741BEA">
        <w:rPr>
          <w:rFonts w:ascii="Tahoma" w:hAnsi="Tahoma" w:cs="Tahoma"/>
          <w:sz w:val="20"/>
          <w:szCs w:val="20"/>
          <w:lang w:val="es-ES_tradnl"/>
        </w:rPr>
        <w:t xml:space="preserve"> pesar de toda la agresión que sufrió en los últimos diez años</w:t>
      </w:r>
      <w:r w:rsidRPr="00741BEA">
        <w:rPr>
          <w:rFonts w:ascii="Tahoma" w:hAnsi="Tahoma" w:cs="Tahoma"/>
          <w:sz w:val="20"/>
          <w:szCs w:val="20"/>
          <w:lang w:val="es-ES_tradnl"/>
        </w:rPr>
        <w:t>, el campo</w:t>
      </w:r>
      <w:r w:rsidR="00797D08" w:rsidRPr="00741BEA">
        <w:rPr>
          <w:rFonts w:ascii="Tahoma" w:hAnsi="Tahoma" w:cs="Tahoma"/>
          <w:sz w:val="20"/>
          <w:szCs w:val="20"/>
          <w:lang w:val="es-ES_tradnl"/>
        </w:rPr>
        <w:t xml:space="preserve"> jamás se detuvo. </w:t>
      </w:r>
      <w:r w:rsidR="00B55689">
        <w:rPr>
          <w:rFonts w:ascii="Tahoma" w:hAnsi="Tahoma" w:cs="Tahoma"/>
          <w:sz w:val="20"/>
          <w:szCs w:val="20"/>
          <w:lang w:val="es-ES_tradnl"/>
        </w:rPr>
        <w:t>“</w:t>
      </w:r>
      <w:r w:rsidR="00797D08" w:rsidRPr="00741BEA">
        <w:rPr>
          <w:rFonts w:ascii="Tahoma" w:hAnsi="Tahoma" w:cs="Tahoma"/>
          <w:sz w:val="20"/>
          <w:szCs w:val="20"/>
          <w:lang w:val="es-ES_tradnl"/>
        </w:rPr>
        <w:t>El campo quiere hacer más y lo demu</w:t>
      </w:r>
      <w:r w:rsidRPr="00741BEA">
        <w:rPr>
          <w:rFonts w:ascii="Tahoma" w:hAnsi="Tahoma" w:cs="Tahoma"/>
          <w:sz w:val="20"/>
          <w:szCs w:val="20"/>
          <w:lang w:val="es-ES_tradnl"/>
        </w:rPr>
        <w:t>e</w:t>
      </w:r>
      <w:r w:rsidR="00797D08" w:rsidRPr="00741BEA">
        <w:rPr>
          <w:rFonts w:ascii="Tahoma" w:hAnsi="Tahoma" w:cs="Tahoma"/>
          <w:sz w:val="20"/>
          <w:szCs w:val="20"/>
          <w:lang w:val="es-ES_tradnl"/>
        </w:rPr>
        <w:t>stra la presencia de todos ustedes en una reunión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como </w:t>
      </w:r>
      <w:r w:rsidR="00BF1BD0">
        <w:rPr>
          <w:rFonts w:ascii="Tahoma" w:hAnsi="Tahoma" w:cs="Tahoma"/>
          <w:sz w:val="20"/>
          <w:szCs w:val="20"/>
          <w:lang w:val="es-ES_tradnl"/>
        </w:rPr>
        <w:t>é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sta, de índole </w:t>
      </w:r>
      <w:r w:rsidR="00797D08" w:rsidRPr="00741BEA">
        <w:rPr>
          <w:rFonts w:ascii="Tahoma" w:hAnsi="Tahoma" w:cs="Tahoma"/>
          <w:sz w:val="20"/>
          <w:szCs w:val="20"/>
          <w:lang w:val="es-ES_tradnl"/>
        </w:rPr>
        <w:t>tecnológica</w:t>
      </w:r>
      <w:r w:rsidR="00B55689">
        <w:rPr>
          <w:rFonts w:ascii="Tahoma" w:hAnsi="Tahoma" w:cs="Tahoma"/>
          <w:sz w:val="20"/>
          <w:szCs w:val="20"/>
          <w:lang w:val="es-ES_tradnl"/>
        </w:rPr>
        <w:t>”, expresó</w:t>
      </w:r>
      <w:r w:rsidR="00797D08" w:rsidRPr="00741BEA">
        <w:rPr>
          <w:rFonts w:ascii="Tahoma" w:hAnsi="Tahoma" w:cs="Tahoma"/>
          <w:sz w:val="20"/>
          <w:szCs w:val="20"/>
          <w:lang w:val="es-ES_tradnl"/>
        </w:rPr>
        <w:t xml:space="preserve">. </w:t>
      </w:r>
    </w:p>
    <w:p w:rsidR="002E11E0" w:rsidRPr="00741BEA" w:rsidRDefault="001D21E7" w:rsidP="00B5568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proofErr w:type="spellStart"/>
      <w:r w:rsidRPr="00741BEA">
        <w:rPr>
          <w:rFonts w:ascii="Tahoma" w:hAnsi="Tahoma" w:cs="Tahoma"/>
          <w:sz w:val="20"/>
          <w:szCs w:val="20"/>
          <w:lang w:val="es-ES_tradnl"/>
        </w:rPr>
        <w:t>Huergo</w:t>
      </w:r>
      <w:proofErr w:type="spellEnd"/>
      <w:r w:rsidRPr="00741BEA">
        <w:rPr>
          <w:rFonts w:ascii="Tahoma" w:hAnsi="Tahoma" w:cs="Tahoma"/>
          <w:sz w:val="20"/>
          <w:szCs w:val="20"/>
          <w:lang w:val="es-ES_tradnl"/>
        </w:rPr>
        <w:t xml:space="preserve"> recordó a la audiencia que hubo d</w:t>
      </w:r>
      <w:r w:rsidR="002E11E0" w:rsidRPr="00741BEA">
        <w:rPr>
          <w:rFonts w:ascii="Tahoma" w:hAnsi="Tahoma" w:cs="Tahoma"/>
          <w:sz w:val="20"/>
          <w:szCs w:val="20"/>
          <w:lang w:val="es-ES_tradnl"/>
        </w:rPr>
        <w:t>os drivers que cambiaron al mundo</w:t>
      </w:r>
      <w:r w:rsidR="00BF1BD0">
        <w:rPr>
          <w:rFonts w:ascii="Tahoma" w:hAnsi="Tahoma" w:cs="Tahoma"/>
          <w:sz w:val="20"/>
          <w:szCs w:val="20"/>
          <w:lang w:val="es-ES_tradnl"/>
        </w:rPr>
        <w:t>: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la</w:t>
      </w:r>
      <w:r w:rsidR="002E11E0" w:rsidRPr="00741BEA">
        <w:rPr>
          <w:rFonts w:ascii="Tahoma" w:hAnsi="Tahoma" w:cs="Tahoma"/>
          <w:sz w:val="20"/>
          <w:szCs w:val="20"/>
          <w:lang w:val="es-ES_tradnl"/>
        </w:rPr>
        <w:t xml:space="preserve"> transición d</w:t>
      </w:r>
      <w:r w:rsidRPr="00741BEA">
        <w:rPr>
          <w:rFonts w:ascii="Tahoma" w:hAnsi="Tahoma" w:cs="Tahoma"/>
          <w:sz w:val="20"/>
          <w:szCs w:val="20"/>
          <w:lang w:val="es-ES_tradnl"/>
        </w:rPr>
        <w:t>i</w:t>
      </w:r>
      <w:r w:rsidR="002E11E0" w:rsidRPr="00741BEA">
        <w:rPr>
          <w:rFonts w:ascii="Tahoma" w:hAnsi="Tahoma" w:cs="Tahoma"/>
          <w:sz w:val="20"/>
          <w:szCs w:val="20"/>
          <w:lang w:val="es-ES_tradnl"/>
        </w:rPr>
        <w:t>et</w:t>
      </w:r>
      <w:r w:rsidRPr="00741BEA">
        <w:rPr>
          <w:rFonts w:ascii="Tahoma" w:hAnsi="Tahoma" w:cs="Tahoma"/>
          <w:sz w:val="20"/>
          <w:szCs w:val="20"/>
          <w:lang w:val="es-ES_tradnl"/>
        </w:rPr>
        <w:t>é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 xml:space="preserve">tica </w:t>
      </w:r>
      <w:r w:rsidRPr="00741BEA">
        <w:rPr>
          <w:rFonts w:ascii="Tahoma" w:hAnsi="Tahoma" w:cs="Tahoma"/>
          <w:sz w:val="20"/>
          <w:szCs w:val="20"/>
          <w:lang w:val="es-ES_tradnl"/>
        </w:rPr>
        <w:t>y la</w:t>
      </w:r>
      <w:r w:rsidR="002E11E0" w:rsidRPr="00741BEA">
        <w:rPr>
          <w:rFonts w:ascii="Tahoma" w:hAnsi="Tahoma" w:cs="Tahoma"/>
          <w:sz w:val="20"/>
          <w:szCs w:val="20"/>
          <w:lang w:val="es-ES_tradnl"/>
        </w:rPr>
        <w:t xml:space="preserve"> irrupción del etanol</w:t>
      </w:r>
      <w:r w:rsidRPr="00741BEA">
        <w:rPr>
          <w:rFonts w:ascii="Tahoma" w:hAnsi="Tahoma" w:cs="Tahoma"/>
          <w:sz w:val="20"/>
          <w:szCs w:val="20"/>
          <w:lang w:val="es-ES_tradnl"/>
        </w:rPr>
        <w:t>.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 xml:space="preserve"> “</w:t>
      </w:r>
      <w:r w:rsidR="002E11E0" w:rsidRPr="00741BEA">
        <w:rPr>
          <w:rFonts w:ascii="Tahoma" w:hAnsi="Tahoma" w:cs="Tahoma"/>
          <w:sz w:val="20"/>
          <w:szCs w:val="20"/>
          <w:lang w:val="es-ES_tradnl"/>
        </w:rPr>
        <w:t>Pasamos de la era de los excedentes a la era de la escasez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>”, dijo y acotó que termina la era del petróleo y viene la de las energías renovables. “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>Es un mundo en el que los productores argentinos ya se subieron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>: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 xml:space="preserve"> 2 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>millones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 xml:space="preserve"> de toneladas 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 xml:space="preserve">de maíz 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>va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>n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 xml:space="preserve"> a etanol y </w:t>
      </w:r>
      <w:r w:rsidR="007F20BE" w:rsidRPr="00741BEA">
        <w:rPr>
          <w:rFonts w:ascii="Tahoma" w:hAnsi="Tahoma" w:cs="Tahoma"/>
          <w:sz w:val="20"/>
          <w:szCs w:val="20"/>
          <w:lang w:val="es-ES_tradnl"/>
        </w:rPr>
        <w:t>é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>ste al 12% del corte de las naftas</w:t>
      </w:r>
      <w:r w:rsidR="00420A00" w:rsidRPr="00741BEA">
        <w:rPr>
          <w:rFonts w:ascii="Tahoma" w:hAnsi="Tahoma" w:cs="Tahoma"/>
          <w:sz w:val="20"/>
          <w:szCs w:val="20"/>
          <w:lang w:val="es-ES_tradnl"/>
        </w:rPr>
        <w:t>”</w:t>
      </w:r>
      <w:r w:rsidR="00B55689">
        <w:rPr>
          <w:rFonts w:ascii="Tahoma" w:hAnsi="Tahoma" w:cs="Tahoma"/>
          <w:sz w:val="20"/>
          <w:szCs w:val="20"/>
          <w:lang w:val="es-ES_tradnl"/>
        </w:rPr>
        <w:t>, sostuvo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>.</w:t>
      </w:r>
    </w:p>
    <w:p w:rsidR="0061180E" w:rsidRPr="00741BEA" w:rsidRDefault="007F20BE" w:rsidP="00B55689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>“Es una e</w:t>
      </w:r>
      <w:r w:rsidR="001520AC" w:rsidRPr="00741BEA">
        <w:rPr>
          <w:rFonts w:ascii="Tahoma" w:hAnsi="Tahoma" w:cs="Tahoma"/>
          <w:sz w:val="20"/>
          <w:szCs w:val="20"/>
          <w:lang w:val="es-ES_tradnl"/>
        </w:rPr>
        <w:t>norme oportunidad para el sector agrícola argentino. Producimos energía además de alimentos. La oportunidad está en un mayor uso local</w:t>
      </w:r>
      <w:r w:rsidRPr="00741BEA">
        <w:rPr>
          <w:rFonts w:ascii="Tahoma" w:hAnsi="Tahoma" w:cs="Tahoma"/>
          <w:sz w:val="20"/>
          <w:szCs w:val="20"/>
          <w:lang w:val="es-ES_tradnl"/>
        </w:rPr>
        <w:t>”, apuntó y puso de relieve que en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Estados Unidos 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>vale 100 dólares la tonelada de rastrojo de maíz y se usa para etanol.</w:t>
      </w:r>
    </w:p>
    <w:p w:rsidR="006963DB" w:rsidRPr="00741BEA" w:rsidRDefault="00420A00" w:rsidP="006963DB">
      <w:pPr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  <w:lang w:val="es-ES_tradnl"/>
        </w:rPr>
      </w:pPr>
      <w:r w:rsidRPr="00741BEA">
        <w:rPr>
          <w:rFonts w:ascii="Tahoma" w:hAnsi="Tahoma" w:cs="Tahoma"/>
          <w:sz w:val="20"/>
          <w:szCs w:val="20"/>
          <w:lang w:val="es-ES_tradnl"/>
        </w:rPr>
        <w:t>“¿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>Cu</w:t>
      </w:r>
      <w:r w:rsidRPr="00741BEA">
        <w:rPr>
          <w:rFonts w:ascii="Tahoma" w:hAnsi="Tahoma" w:cs="Tahoma"/>
          <w:sz w:val="20"/>
          <w:szCs w:val="20"/>
          <w:lang w:val="es-ES_tradnl"/>
        </w:rPr>
        <w:t>á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 xml:space="preserve">ntos litros de gasoil necesitamos para cosechar una </w:t>
      </w:r>
      <w:r w:rsidRPr="00741BEA">
        <w:rPr>
          <w:rFonts w:ascii="Tahoma" w:hAnsi="Tahoma" w:cs="Tahoma"/>
          <w:sz w:val="20"/>
          <w:szCs w:val="20"/>
          <w:lang w:val="es-ES_tradnl"/>
        </w:rPr>
        <w:t>hectárea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 xml:space="preserve"> de soja</w:t>
      </w:r>
      <w:r w:rsidRPr="00741BEA">
        <w:rPr>
          <w:rFonts w:ascii="Tahoma" w:hAnsi="Tahoma" w:cs="Tahoma"/>
          <w:sz w:val="20"/>
          <w:szCs w:val="20"/>
          <w:lang w:val="es-ES_tradnl"/>
        </w:rPr>
        <w:t>,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 xml:space="preserve"> 20</w:t>
      </w:r>
      <w:r w:rsidR="00B55689">
        <w:rPr>
          <w:rFonts w:ascii="Tahoma" w:hAnsi="Tahoma" w:cs="Tahoma"/>
          <w:sz w:val="20"/>
          <w:szCs w:val="20"/>
          <w:lang w:val="es-ES_tradnl"/>
        </w:rPr>
        <w:t>-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>30 litros?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 C</w:t>
      </w:r>
      <w:r w:rsidR="0061180E" w:rsidRPr="00741BEA">
        <w:rPr>
          <w:rFonts w:ascii="Tahoma" w:hAnsi="Tahoma" w:cs="Tahoma"/>
          <w:sz w:val="20"/>
          <w:szCs w:val="20"/>
          <w:lang w:val="es-ES_tradnl"/>
        </w:rPr>
        <w:t>on el 10% del aceite que me da la soja siembro una hectárea. Esto es la fotosíntesis. A fondo con el biodiesel, es lo más ecológico que hay</w:t>
      </w:r>
      <w:r w:rsidRPr="00741BEA">
        <w:rPr>
          <w:rFonts w:ascii="Tahoma" w:hAnsi="Tahoma" w:cs="Tahoma"/>
          <w:sz w:val="20"/>
          <w:szCs w:val="20"/>
          <w:lang w:val="es-ES_tradnl"/>
        </w:rPr>
        <w:t xml:space="preserve">”, expresó e invitó a </w:t>
      </w:r>
      <w:r w:rsidR="00317561" w:rsidRPr="00741BEA">
        <w:rPr>
          <w:rFonts w:ascii="Tahoma" w:hAnsi="Tahoma" w:cs="Tahoma"/>
          <w:sz w:val="20"/>
          <w:szCs w:val="20"/>
          <w:lang w:val="es-ES_tradnl"/>
        </w:rPr>
        <w:t>pensar en verde</w:t>
      </w:r>
      <w:r w:rsidRPr="00741BEA">
        <w:rPr>
          <w:rFonts w:ascii="Tahoma" w:hAnsi="Tahoma" w:cs="Tahoma"/>
          <w:sz w:val="20"/>
          <w:szCs w:val="20"/>
          <w:lang w:val="es-ES_tradnl"/>
        </w:rPr>
        <w:t>, no sin antes anunciar que en este nuevo mundo sin petróleo e</w:t>
      </w:r>
      <w:r w:rsidR="00317561" w:rsidRPr="00741BEA">
        <w:rPr>
          <w:rFonts w:ascii="Tahoma" w:hAnsi="Tahoma" w:cs="Tahoma"/>
          <w:sz w:val="20"/>
          <w:szCs w:val="20"/>
          <w:lang w:val="es-ES_tradnl"/>
        </w:rPr>
        <w:t xml:space="preserve">l auto </w:t>
      </w:r>
      <w:r w:rsidR="00BF1BD0">
        <w:rPr>
          <w:rFonts w:ascii="Tahoma" w:hAnsi="Tahoma" w:cs="Tahoma"/>
          <w:sz w:val="20"/>
          <w:szCs w:val="20"/>
          <w:lang w:val="es-ES_tradnl"/>
        </w:rPr>
        <w:t xml:space="preserve">eléctrico va a barrer con todo. </w:t>
      </w:r>
      <w:r w:rsidR="006963DB">
        <w:rPr>
          <w:rFonts w:ascii="Tahoma" w:hAnsi="Tahoma" w:cs="Tahoma"/>
          <w:sz w:val="20"/>
          <w:szCs w:val="20"/>
          <w:lang w:val="es-ES_tradnl"/>
        </w:rPr>
        <w:t xml:space="preserve">El ejemplo, el avance del </w:t>
      </w:r>
      <w:r w:rsidR="006963DB" w:rsidRPr="006963DB">
        <w:rPr>
          <w:rFonts w:ascii="Tahoma" w:hAnsi="Tahoma" w:cs="Tahoma"/>
          <w:sz w:val="20"/>
          <w:szCs w:val="20"/>
          <w:lang w:val="es-ES_tradnl"/>
        </w:rPr>
        <w:t>Tesla 3, un automóvil 100% eléctrico que se vende a 35 mil dólares</w:t>
      </w:r>
      <w:r w:rsidR="006963DB">
        <w:rPr>
          <w:rFonts w:ascii="Tahoma" w:hAnsi="Tahoma" w:cs="Tahoma"/>
          <w:sz w:val="20"/>
          <w:szCs w:val="20"/>
          <w:lang w:val="es-ES_tradnl"/>
        </w:rPr>
        <w:t xml:space="preserve"> y que recibió 276.000 peticiones de reserva a las 48 horas de haber sido lanzado.</w:t>
      </w:r>
    </w:p>
    <w:p w:rsidR="00DD3558" w:rsidRPr="00741BEA" w:rsidRDefault="00DD3558" w:rsidP="00741BEA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sectPr w:rsidR="00DD3558" w:rsidRPr="00741BE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42" w:rsidRDefault="00CD7B42" w:rsidP="00741BEA">
      <w:pPr>
        <w:spacing w:after="0" w:line="240" w:lineRule="auto"/>
      </w:pPr>
      <w:r>
        <w:separator/>
      </w:r>
    </w:p>
  </w:endnote>
  <w:endnote w:type="continuationSeparator" w:id="0">
    <w:p w:rsidR="00CD7B42" w:rsidRDefault="00CD7B42" w:rsidP="0074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EA" w:rsidRPr="004D47DD" w:rsidRDefault="00741BEA" w:rsidP="00741BEA">
    <w:pPr>
      <w:pStyle w:val="Piedepgina"/>
      <w:rPr>
        <w:sz w:val="16"/>
        <w:szCs w:val="16"/>
      </w:rPr>
    </w:pPr>
    <w:r w:rsidRPr="004D47DD">
      <w:rPr>
        <w:sz w:val="16"/>
        <w:szCs w:val="16"/>
      </w:rPr>
      <w:t xml:space="preserve">CONTACTO DE PRENSA: </w:t>
    </w:r>
  </w:p>
  <w:p w:rsidR="00741BEA" w:rsidRPr="004D47DD" w:rsidRDefault="00741BEA" w:rsidP="00741BEA">
    <w:pPr>
      <w:pStyle w:val="Piedepgina"/>
      <w:rPr>
        <w:sz w:val="16"/>
        <w:szCs w:val="16"/>
      </w:rPr>
    </w:pPr>
    <w:r w:rsidRPr="004D47DD">
      <w:rPr>
        <w:sz w:val="16"/>
        <w:szCs w:val="16"/>
      </w:rPr>
      <w:t xml:space="preserve">SAVIA Comunicación | 011 4545 7734 | 011 15 3050 6908 | </w:t>
    </w:r>
    <w:hyperlink r:id="rId1" w:history="1">
      <w:r w:rsidRPr="004D47DD">
        <w:rPr>
          <w:sz w:val="16"/>
          <w:szCs w:val="16"/>
        </w:rPr>
        <w:t>prensa@saviacomunicacion.com.ar</w:t>
      </w:r>
    </w:hyperlink>
  </w:p>
  <w:p w:rsidR="00741BEA" w:rsidRDefault="00741B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42" w:rsidRDefault="00CD7B42" w:rsidP="00741BEA">
      <w:pPr>
        <w:spacing w:after="0" w:line="240" w:lineRule="auto"/>
      </w:pPr>
      <w:r>
        <w:separator/>
      </w:r>
    </w:p>
  </w:footnote>
  <w:footnote w:type="continuationSeparator" w:id="0">
    <w:p w:rsidR="00CD7B42" w:rsidRDefault="00CD7B42" w:rsidP="0074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EA" w:rsidRDefault="00741BEA" w:rsidP="00741BEA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201298E1" wp14:editId="047FA29E">
          <wp:extent cx="1838325" cy="1266825"/>
          <wp:effectExtent l="0" t="0" r="9525" b="9525"/>
          <wp:docPr id="3" name="Imagen 3" descr="logoexpforrajer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expforrajer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ECE"/>
    <w:multiLevelType w:val="hybridMultilevel"/>
    <w:tmpl w:val="6814415E"/>
    <w:lvl w:ilvl="0" w:tplc="44E68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A1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2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62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7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1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EB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2F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C64E86"/>
    <w:multiLevelType w:val="hybridMultilevel"/>
    <w:tmpl w:val="50D6B7A0"/>
    <w:lvl w:ilvl="0" w:tplc="144E7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CE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96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D4B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08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D8E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23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90B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2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080A16"/>
    <w:multiLevelType w:val="hybridMultilevel"/>
    <w:tmpl w:val="4C641FAE"/>
    <w:lvl w:ilvl="0" w:tplc="C0A07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0B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6F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6D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63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20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02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60F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D3F5F04"/>
    <w:multiLevelType w:val="hybridMultilevel"/>
    <w:tmpl w:val="D1A063EC"/>
    <w:lvl w:ilvl="0" w:tplc="ED4E4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8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22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48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8F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AC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C7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A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4F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E"/>
    <w:rsid w:val="00044FB5"/>
    <w:rsid w:val="00085E85"/>
    <w:rsid w:val="000B29D8"/>
    <w:rsid w:val="001520AC"/>
    <w:rsid w:val="001D21E7"/>
    <w:rsid w:val="002344D7"/>
    <w:rsid w:val="002E11E0"/>
    <w:rsid w:val="00317561"/>
    <w:rsid w:val="00354A54"/>
    <w:rsid w:val="003753E3"/>
    <w:rsid w:val="00394254"/>
    <w:rsid w:val="00395E2B"/>
    <w:rsid w:val="003B3FC5"/>
    <w:rsid w:val="003D3A75"/>
    <w:rsid w:val="00401C38"/>
    <w:rsid w:val="00420A00"/>
    <w:rsid w:val="004536FC"/>
    <w:rsid w:val="004B556A"/>
    <w:rsid w:val="005B77AA"/>
    <w:rsid w:val="0061180E"/>
    <w:rsid w:val="006963DB"/>
    <w:rsid w:val="006D053F"/>
    <w:rsid w:val="00701CDC"/>
    <w:rsid w:val="0071502E"/>
    <w:rsid w:val="00741BEA"/>
    <w:rsid w:val="00747A52"/>
    <w:rsid w:val="0077403A"/>
    <w:rsid w:val="0079205A"/>
    <w:rsid w:val="00797D08"/>
    <w:rsid w:val="007E27AE"/>
    <w:rsid w:val="007F20BE"/>
    <w:rsid w:val="0082583C"/>
    <w:rsid w:val="00881367"/>
    <w:rsid w:val="0088267E"/>
    <w:rsid w:val="008E737B"/>
    <w:rsid w:val="00943299"/>
    <w:rsid w:val="009453F6"/>
    <w:rsid w:val="0099115A"/>
    <w:rsid w:val="009D38B7"/>
    <w:rsid w:val="009F53B8"/>
    <w:rsid w:val="00A0463E"/>
    <w:rsid w:val="00AB5A6F"/>
    <w:rsid w:val="00AD662C"/>
    <w:rsid w:val="00AF6A42"/>
    <w:rsid w:val="00AF7A7E"/>
    <w:rsid w:val="00B03A19"/>
    <w:rsid w:val="00B5255F"/>
    <w:rsid w:val="00B55689"/>
    <w:rsid w:val="00B62E20"/>
    <w:rsid w:val="00B94995"/>
    <w:rsid w:val="00BB7130"/>
    <w:rsid w:val="00BF1BD0"/>
    <w:rsid w:val="00C046D6"/>
    <w:rsid w:val="00C41C54"/>
    <w:rsid w:val="00CD7B42"/>
    <w:rsid w:val="00D21F29"/>
    <w:rsid w:val="00D32830"/>
    <w:rsid w:val="00D80342"/>
    <w:rsid w:val="00D82592"/>
    <w:rsid w:val="00D94BA0"/>
    <w:rsid w:val="00DB53C8"/>
    <w:rsid w:val="00DD3558"/>
    <w:rsid w:val="00E37395"/>
    <w:rsid w:val="00E463A2"/>
    <w:rsid w:val="00E95F62"/>
    <w:rsid w:val="00EA78A3"/>
    <w:rsid w:val="00F25808"/>
    <w:rsid w:val="00F60779"/>
    <w:rsid w:val="00F8081B"/>
    <w:rsid w:val="00FC241D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A1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583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344D7"/>
  </w:style>
  <w:style w:type="character" w:customStyle="1" w:styleId="profileheadercard-locationtext">
    <w:name w:val="profileheadercard-locationtext"/>
    <w:basedOn w:val="Fuentedeprrafopredeter"/>
    <w:rsid w:val="00D80342"/>
  </w:style>
  <w:style w:type="paragraph" w:styleId="NormalWeb">
    <w:name w:val="Normal (Web)"/>
    <w:basedOn w:val="Normal"/>
    <w:uiPriority w:val="99"/>
    <w:semiHidden/>
    <w:unhideWhenUsed/>
    <w:rsid w:val="00F6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41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BEA"/>
  </w:style>
  <w:style w:type="paragraph" w:styleId="Piedepgina">
    <w:name w:val="footer"/>
    <w:basedOn w:val="Normal"/>
    <w:link w:val="PiedepginaCar"/>
    <w:uiPriority w:val="99"/>
    <w:unhideWhenUsed/>
    <w:rsid w:val="00741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EA"/>
  </w:style>
  <w:style w:type="paragraph" w:styleId="Textodeglobo">
    <w:name w:val="Balloon Text"/>
    <w:basedOn w:val="Normal"/>
    <w:link w:val="TextodegloboCar"/>
    <w:uiPriority w:val="99"/>
    <w:semiHidden/>
    <w:unhideWhenUsed/>
    <w:rsid w:val="0074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A1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583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344D7"/>
  </w:style>
  <w:style w:type="character" w:customStyle="1" w:styleId="profileheadercard-locationtext">
    <w:name w:val="profileheadercard-locationtext"/>
    <w:basedOn w:val="Fuentedeprrafopredeter"/>
    <w:rsid w:val="00D80342"/>
  </w:style>
  <w:style w:type="paragraph" w:styleId="NormalWeb">
    <w:name w:val="Normal (Web)"/>
    <w:basedOn w:val="Normal"/>
    <w:uiPriority w:val="99"/>
    <w:semiHidden/>
    <w:unhideWhenUsed/>
    <w:rsid w:val="00F6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41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BEA"/>
  </w:style>
  <w:style w:type="paragraph" w:styleId="Piedepgina">
    <w:name w:val="footer"/>
    <w:basedOn w:val="Normal"/>
    <w:link w:val="PiedepginaCar"/>
    <w:uiPriority w:val="99"/>
    <w:unhideWhenUsed/>
    <w:rsid w:val="00741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EA"/>
  </w:style>
  <w:style w:type="paragraph" w:styleId="Textodeglobo">
    <w:name w:val="Balloon Text"/>
    <w:basedOn w:val="Normal"/>
    <w:link w:val="TextodegloboCar"/>
    <w:uiPriority w:val="99"/>
    <w:semiHidden/>
    <w:unhideWhenUsed/>
    <w:rsid w:val="0074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6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1E8ED"/>
            <w:right w:val="none" w:sz="0" w:space="0" w:color="auto"/>
          </w:divBdr>
          <w:divsChild>
            <w:div w:id="2029788288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7335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8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4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2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1E8ED"/>
            <w:right w:val="none" w:sz="0" w:space="0" w:color="auto"/>
          </w:divBdr>
          <w:divsChild>
            <w:div w:id="1757357317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60299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8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0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7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8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1E8ED"/>
            <w:right w:val="none" w:sz="0" w:space="0" w:color="auto"/>
          </w:divBdr>
          <w:divsChild>
            <w:div w:id="32118932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1669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2016-04-13T01:40:00Z</dcterms:created>
  <dcterms:modified xsi:type="dcterms:W3CDTF">2016-04-13T15:29:00Z</dcterms:modified>
</cp:coreProperties>
</file>