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86" w:rsidRDefault="00487886" w:rsidP="00487886">
      <w:pPr>
        <w:ind w:left="426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2.05.2016</w:t>
      </w:r>
    </w:p>
    <w:p w:rsidR="00DE27A8" w:rsidRDefault="002F1713" w:rsidP="002136EB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Modelo de desarrollo</w:t>
      </w:r>
    </w:p>
    <w:p w:rsidR="002F1713" w:rsidRDefault="002F1713" w:rsidP="002136EB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291A0B" w:rsidRPr="00DE27A8" w:rsidRDefault="00EF2E39" w:rsidP="00EF2E39">
      <w:pPr>
        <w:ind w:left="426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En </w:t>
      </w:r>
      <w:proofErr w:type="spellStart"/>
      <w:r w:rsidR="00450339" w:rsidRPr="00DE27A8">
        <w:rPr>
          <w:rFonts w:ascii="Tahoma" w:hAnsi="Tahoma" w:cs="Tahoma"/>
          <w:szCs w:val="20"/>
        </w:rPr>
        <w:t>Daireaux</w:t>
      </w:r>
      <w:proofErr w:type="spellEnd"/>
      <w:r w:rsidR="00450339" w:rsidRPr="00DE27A8">
        <w:rPr>
          <w:rFonts w:ascii="Tahoma" w:hAnsi="Tahoma" w:cs="Tahoma"/>
          <w:szCs w:val="20"/>
        </w:rPr>
        <w:t xml:space="preserve">, el agregado de </w:t>
      </w:r>
      <w:r w:rsidR="00291A0B" w:rsidRPr="00DE27A8">
        <w:rPr>
          <w:rFonts w:ascii="Tahoma" w:hAnsi="Tahoma" w:cs="Tahoma"/>
          <w:szCs w:val="20"/>
        </w:rPr>
        <w:t>valor es más que palabras</w:t>
      </w:r>
    </w:p>
    <w:p w:rsidR="00450339" w:rsidRPr="00EF2E39" w:rsidRDefault="00450339" w:rsidP="00EF2E39">
      <w:pPr>
        <w:ind w:left="426" w:firstLine="282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="00DE27A8" w:rsidRPr="00EF2E39">
        <w:rPr>
          <w:rFonts w:ascii="Tahoma" w:hAnsi="Tahoma" w:cs="Tahoma"/>
          <w:i/>
          <w:sz w:val="20"/>
          <w:szCs w:val="20"/>
        </w:rPr>
        <w:t>Producción de b</w:t>
      </w:r>
      <w:r w:rsidRPr="00EF2E39">
        <w:rPr>
          <w:rFonts w:ascii="Tahoma" w:hAnsi="Tahoma" w:cs="Tahoma"/>
          <w:i/>
          <w:sz w:val="20"/>
          <w:szCs w:val="20"/>
        </w:rPr>
        <w:t>iodiesel, cl</w:t>
      </w:r>
      <w:r w:rsidR="00DE27A8" w:rsidRPr="00EF2E39">
        <w:rPr>
          <w:rFonts w:ascii="Tahoma" w:hAnsi="Tahoma" w:cs="Tahoma"/>
          <w:i/>
          <w:sz w:val="20"/>
          <w:szCs w:val="20"/>
        </w:rPr>
        <w:t>ú</w:t>
      </w:r>
      <w:r w:rsidRPr="00EF2E39">
        <w:rPr>
          <w:rFonts w:ascii="Tahoma" w:hAnsi="Tahoma" w:cs="Tahoma"/>
          <w:i/>
          <w:sz w:val="20"/>
          <w:szCs w:val="20"/>
        </w:rPr>
        <w:t xml:space="preserve">ster porcino, extrusoras de soja, molino harinero, </w:t>
      </w:r>
      <w:proofErr w:type="spellStart"/>
      <w:r w:rsidRPr="00EF2E39">
        <w:rPr>
          <w:rFonts w:ascii="Tahoma" w:hAnsi="Tahoma" w:cs="Tahoma"/>
          <w:i/>
          <w:sz w:val="20"/>
          <w:szCs w:val="20"/>
        </w:rPr>
        <w:t>maltería</w:t>
      </w:r>
      <w:proofErr w:type="spellEnd"/>
      <w:r w:rsidRPr="00EF2E39">
        <w:rPr>
          <w:rFonts w:ascii="Tahoma" w:hAnsi="Tahoma" w:cs="Tahoma"/>
          <w:i/>
          <w:sz w:val="20"/>
          <w:szCs w:val="20"/>
        </w:rPr>
        <w:t>, antibiótico</w:t>
      </w:r>
      <w:r w:rsidR="00EF2E39">
        <w:rPr>
          <w:rFonts w:ascii="Tahoma" w:hAnsi="Tahoma" w:cs="Tahoma"/>
          <w:i/>
          <w:sz w:val="20"/>
          <w:szCs w:val="20"/>
        </w:rPr>
        <w:t>s</w:t>
      </w:r>
      <w:r w:rsidRPr="00EF2E39">
        <w:rPr>
          <w:rFonts w:ascii="Tahoma" w:hAnsi="Tahoma" w:cs="Tahoma"/>
          <w:i/>
          <w:sz w:val="20"/>
          <w:szCs w:val="20"/>
        </w:rPr>
        <w:t xml:space="preserve"> para alimentación animal, </w:t>
      </w:r>
      <w:r w:rsidR="00DE27A8" w:rsidRPr="00EF2E39">
        <w:rPr>
          <w:rFonts w:ascii="Tahoma" w:hAnsi="Tahoma" w:cs="Tahoma"/>
          <w:i/>
          <w:sz w:val="20"/>
          <w:szCs w:val="20"/>
        </w:rPr>
        <w:t xml:space="preserve">fábrica de chacinados, de alimentos balanceados, planes para la conservación de suelos… las iniciativas se suman en un distrito </w:t>
      </w:r>
      <w:r w:rsidR="00EF2E39">
        <w:rPr>
          <w:rFonts w:ascii="Tahoma" w:hAnsi="Tahoma" w:cs="Tahoma"/>
          <w:i/>
          <w:sz w:val="20"/>
          <w:szCs w:val="20"/>
        </w:rPr>
        <w:t>que con</w:t>
      </w:r>
      <w:r w:rsidR="00EF2E39" w:rsidRPr="00EF2E39">
        <w:rPr>
          <w:rFonts w:ascii="Tahoma" w:hAnsi="Tahoma" w:cs="Tahoma"/>
          <w:i/>
          <w:sz w:val="20"/>
          <w:szCs w:val="20"/>
        </w:rPr>
        <w:t xml:space="preserve"> </w:t>
      </w:r>
      <w:r w:rsidR="00EF2E39">
        <w:rPr>
          <w:rFonts w:ascii="Tahoma" w:hAnsi="Tahoma" w:cs="Tahoma"/>
          <w:i/>
          <w:sz w:val="20"/>
          <w:szCs w:val="20"/>
        </w:rPr>
        <w:t xml:space="preserve">apenas </w:t>
      </w:r>
      <w:r w:rsidR="00EF2E39" w:rsidRPr="00EF2E39">
        <w:rPr>
          <w:rFonts w:ascii="Tahoma" w:hAnsi="Tahoma" w:cs="Tahoma"/>
          <w:i/>
          <w:sz w:val="20"/>
          <w:szCs w:val="20"/>
        </w:rPr>
        <w:t xml:space="preserve">16.000 habitantes </w:t>
      </w:r>
      <w:r w:rsidR="00EF2E39">
        <w:rPr>
          <w:rFonts w:ascii="Tahoma" w:hAnsi="Tahoma" w:cs="Tahoma"/>
          <w:i/>
          <w:sz w:val="20"/>
          <w:szCs w:val="20"/>
        </w:rPr>
        <w:t>y</w:t>
      </w:r>
      <w:r w:rsidR="00EF2E39" w:rsidRPr="00EF2E39">
        <w:rPr>
          <w:rFonts w:ascii="Tahoma" w:hAnsi="Tahoma" w:cs="Tahoma"/>
          <w:i/>
          <w:sz w:val="20"/>
          <w:szCs w:val="20"/>
        </w:rPr>
        <w:t xml:space="preserve"> </w:t>
      </w:r>
      <w:r w:rsidR="00DE27A8" w:rsidRPr="00EF2E39">
        <w:rPr>
          <w:rFonts w:ascii="Tahoma" w:hAnsi="Tahoma" w:cs="Tahoma"/>
          <w:i/>
          <w:sz w:val="20"/>
          <w:szCs w:val="20"/>
        </w:rPr>
        <w:t>872 </w:t>
      </w:r>
      <w:r w:rsidR="00EF2E39" w:rsidRPr="00EF2E39">
        <w:rPr>
          <w:rFonts w:ascii="Tahoma" w:hAnsi="Tahoma" w:cs="Tahoma"/>
          <w:i/>
          <w:sz w:val="20"/>
          <w:szCs w:val="20"/>
        </w:rPr>
        <w:t xml:space="preserve"> </w:t>
      </w:r>
      <w:r w:rsidR="00DE27A8" w:rsidRPr="00EF2E39">
        <w:rPr>
          <w:rFonts w:ascii="Tahoma" w:hAnsi="Tahoma" w:cs="Tahoma"/>
          <w:i/>
          <w:sz w:val="20"/>
          <w:szCs w:val="20"/>
        </w:rPr>
        <w:t>productores</w:t>
      </w:r>
      <w:r w:rsidR="00EF2E39">
        <w:rPr>
          <w:rFonts w:ascii="Tahoma" w:hAnsi="Tahoma" w:cs="Tahoma"/>
          <w:i/>
          <w:sz w:val="20"/>
          <w:szCs w:val="20"/>
        </w:rPr>
        <w:t xml:space="preserve"> decidió crecer como pueblo agroindustrial</w:t>
      </w:r>
      <w:r w:rsidR="00DE27A8" w:rsidRPr="00EF2E39">
        <w:rPr>
          <w:rFonts w:ascii="Tahoma" w:hAnsi="Tahoma" w:cs="Tahoma"/>
          <w:i/>
          <w:sz w:val="20"/>
          <w:szCs w:val="20"/>
        </w:rPr>
        <w:t>. </w:t>
      </w:r>
    </w:p>
    <w:p w:rsidR="00450339" w:rsidRPr="002136EB" w:rsidRDefault="00450339" w:rsidP="00EF2E39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5953F7" w:rsidRPr="002136EB" w:rsidRDefault="00254252" w:rsidP="00EA42E2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</w:t>
      </w:r>
      <w:proofErr w:type="spellStart"/>
      <w:r>
        <w:rPr>
          <w:rFonts w:ascii="Tahoma" w:hAnsi="Tahoma" w:cs="Tahoma"/>
          <w:sz w:val="20"/>
          <w:szCs w:val="20"/>
        </w:rPr>
        <w:t>Expo</w:t>
      </w:r>
      <w:r w:rsidR="00B34DFC" w:rsidRPr="002136EB">
        <w:rPr>
          <w:rFonts w:ascii="Tahoma" w:hAnsi="Tahoma" w:cs="Tahoma"/>
          <w:sz w:val="20"/>
          <w:szCs w:val="20"/>
        </w:rPr>
        <w:t>Dairea</w:t>
      </w:r>
      <w:r w:rsidR="00414F35" w:rsidRPr="002136EB">
        <w:rPr>
          <w:rFonts w:ascii="Tahoma" w:hAnsi="Tahoma" w:cs="Tahoma"/>
          <w:sz w:val="20"/>
          <w:szCs w:val="20"/>
        </w:rPr>
        <w:t>u</w:t>
      </w:r>
      <w:r w:rsidR="00B34DFC" w:rsidRPr="002136EB">
        <w:rPr>
          <w:rFonts w:ascii="Tahoma" w:hAnsi="Tahoma" w:cs="Tahoma"/>
          <w:sz w:val="20"/>
          <w:szCs w:val="20"/>
        </w:rPr>
        <w:t>x</w:t>
      </w:r>
      <w:proofErr w:type="spellEnd"/>
      <w:r w:rsidR="00B34DFC" w:rsidRPr="002136EB">
        <w:rPr>
          <w:rFonts w:ascii="Tahoma" w:hAnsi="Tahoma" w:cs="Tahoma"/>
          <w:sz w:val="20"/>
          <w:szCs w:val="20"/>
        </w:rPr>
        <w:t xml:space="preserve"> 2016, que se llevará a cabo entre los días 20 y 22 de </w:t>
      </w:r>
      <w:r w:rsidR="00414F35" w:rsidRPr="002136EB">
        <w:rPr>
          <w:rFonts w:ascii="Tahoma" w:hAnsi="Tahoma" w:cs="Tahoma"/>
          <w:sz w:val="20"/>
          <w:szCs w:val="20"/>
        </w:rPr>
        <w:t>mayo en esa localidad del centro</w:t>
      </w:r>
      <w:r w:rsidR="00B34DFC" w:rsidRPr="002136EB">
        <w:rPr>
          <w:rFonts w:ascii="Tahoma" w:hAnsi="Tahoma" w:cs="Tahoma"/>
          <w:sz w:val="20"/>
          <w:szCs w:val="20"/>
        </w:rPr>
        <w:t>-oeste bonaerense, constituye una oportunidad inmejorable para entender el concepto de agrega</w:t>
      </w:r>
      <w:r>
        <w:rPr>
          <w:rFonts w:ascii="Tahoma" w:hAnsi="Tahoma" w:cs="Tahoma"/>
          <w:sz w:val="20"/>
          <w:szCs w:val="20"/>
        </w:rPr>
        <w:t>do</w:t>
      </w:r>
      <w:r w:rsidR="00B34DFC" w:rsidRPr="002136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 </w:t>
      </w:r>
      <w:r w:rsidR="00B34DFC" w:rsidRPr="002136EB">
        <w:rPr>
          <w:rFonts w:ascii="Tahoma" w:hAnsi="Tahoma" w:cs="Tahoma"/>
          <w:sz w:val="20"/>
          <w:szCs w:val="20"/>
        </w:rPr>
        <w:t>valor a la producción agrícola</w:t>
      </w:r>
      <w:r>
        <w:rPr>
          <w:rFonts w:ascii="Tahoma" w:hAnsi="Tahoma" w:cs="Tahoma"/>
          <w:sz w:val="20"/>
          <w:szCs w:val="20"/>
        </w:rPr>
        <w:t xml:space="preserve">. </w:t>
      </w:r>
      <w:r w:rsidR="005953F7" w:rsidRPr="002136EB">
        <w:rPr>
          <w:rFonts w:ascii="Tahoma" w:hAnsi="Tahoma" w:cs="Tahoma"/>
          <w:sz w:val="20"/>
          <w:szCs w:val="20"/>
        </w:rPr>
        <w:t>La muestra</w:t>
      </w:r>
      <w:r>
        <w:rPr>
          <w:rFonts w:ascii="Tahoma" w:hAnsi="Tahoma" w:cs="Tahoma"/>
          <w:sz w:val="20"/>
          <w:szCs w:val="20"/>
        </w:rPr>
        <w:t>,</w:t>
      </w:r>
      <w:r w:rsidR="005953F7" w:rsidRPr="002136EB">
        <w:rPr>
          <w:rFonts w:ascii="Tahoma" w:hAnsi="Tahoma" w:cs="Tahoma"/>
          <w:sz w:val="20"/>
          <w:szCs w:val="20"/>
        </w:rPr>
        <w:t xml:space="preserve"> organizada por Productores en Cambio (PEC), una organización civil que nuclea a productores que trabajan en superficies menores a 300 hectáreas y buscan incrementar su escala a través del </w:t>
      </w:r>
      <w:proofErr w:type="spellStart"/>
      <w:r w:rsidR="005953F7" w:rsidRPr="002136EB">
        <w:rPr>
          <w:rFonts w:ascii="Tahoma" w:hAnsi="Tahoma" w:cs="Tahoma"/>
          <w:sz w:val="20"/>
          <w:szCs w:val="20"/>
        </w:rPr>
        <w:t>asociativismo</w:t>
      </w:r>
      <w:proofErr w:type="spellEnd"/>
      <w:r>
        <w:rPr>
          <w:rFonts w:ascii="Tahoma" w:hAnsi="Tahoma" w:cs="Tahoma"/>
          <w:sz w:val="20"/>
          <w:szCs w:val="20"/>
        </w:rPr>
        <w:t>, es uno de los ejemplos de innovación local</w:t>
      </w:r>
      <w:r w:rsidR="005953F7" w:rsidRPr="002136EB">
        <w:rPr>
          <w:rFonts w:ascii="Tahoma" w:hAnsi="Tahoma" w:cs="Tahoma"/>
          <w:sz w:val="20"/>
          <w:szCs w:val="20"/>
        </w:rPr>
        <w:t>.</w:t>
      </w:r>
    </w:p>
    <w:p w:rsidR="00254252" w:rsidRDefault="00B34DFC" w:rsidP="00EA42E2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2136EB">
        <w:rPr>
          <w:rFonts w:ascii="Tahoma" w:hAnsi="Tahoma" w:cs="Tahoma"/>
          <w:sz w:val="20"/>
          <w:szCs w:val="20"/>
        </w:rPr>
        <w:t>Walter Mart</w:t>
      </w:r>
      <w:r w:rsidR="00254252">
        <w:rPr>
          <w:rFonts w:ascii="Tahoma" w:hAnsi="Tahoma" w:cs="Tahoma"/>
          <w:sz w:val="20"/>
          <w:szCs w:val="20"/>
        </w:rPr>
        <w:t>í</w:t>
      </w:r>
      <w:r w:rsidRPr="002136EB">
        <w:rPr>
          <w:rFonts w:ascii="Tahoma" w:hAnsi="Tahoma" w:cs="Tahoma"/>
          <w:sz w:val="20"/>
          <w:szCs w:val="20"/>
        </w:rPr>
        <w:t xml:space="preserve">n es el secretario de </w:t>
      </w:r>
      <w:r w:rsidR="00254252">
        <w:rPr>
          <w:rFonts w:ascii="Tahoma" w:hAnsi="Tahoma" w:cs="Tahoma"/>
          <w:sz w:val="20"/>
          <w:szCs w:val="20"/>
        </w:rPr>
        <w:t>Desarrollo</w:t>
      </w:r>
      <w:r w:rsidRPr="002136E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136EB">
        <w:rPr>
          <w:rFonts w:ascii="Tahoma" w:hAnsi="Tahoma" w:cs="Tahoma"/>
          <w:sz w:val="20"/>
          <w:szCs w:val="20"/>
        </w:rPr>
        <w:t>Daireaux</w:t>
      </w:r>
      <w:proofErr w:type="spellEnd"/>
      <w:r w:rsidRPr="002136EB">
        <w:rPr>
          <w:rFonts w:ascii="Tahoma" w:hAnsi="Tahoma" w:cs="Tahoma"/>
          <w:sz w:val="20"/>
          <w:szCs w:val="20"/>
        </w:rPr>
        <w:t xml:space="preserve"> y </w:t>
      </w:r>
      <w:r w:rsidR="00254252">
        <w:rPr>
          <w:rFonts w:ascii="Tahoma" w:hAnsi="Tahoma" w:cs="Tahoma"/>
          <w:sz w:val="20"/>
          <w:szCs w:val="20"/>
        </w:rPr>
        <w:t xml:space="preserve">sabe que </w:t>
      </w:r>
      <w:r w:rsidRPr="002136EB">
        <w:rPr>
          <w:rFonts w:ascii="Tahoma" w:hAnsi="Tahoma" w:cs="Tahoma"/>
          <w:sz w:val="20"/>
          <w:szCs w:val="20"/>
        </w:rPr>
        <w:t>esta exposición es una vidriera para dar a conocer el</w:t>
      </w:r>
      <w:r w:rsidR="00414F35" w:rsidRPr="002136EB">
        <w:rPr>
          <w:rFonts w:ascii="Tahoma" w:hAnsi="Tahoma" w:cs="Tahoma"/>
          <w:sz w:val="20"/>
          <w:szCs w:val="20"/>
        </w:rPr>
        <w:t xml:space="preserve"> potencial de </w:t>
      </w:r>
      <w:r w:rsidR="00254252">
        <w:rPr>
          <w:rFonts w:ascii="Tahoma" w:hAnsi="Tahoma" w:cs="Tahoma"/>
          <w:sz w:val="20"/>
          <w:szCs w:val="20"/>
        </w:rPr>
        <w:t>la</w:t>
      </w:r>
      <w:r w:rsidR="00414F35" w:rsidRPr="002136EB">
        <w:rPr>
          <w:rFonts w:ascii="Tahoma" w:hAnsi="Tahoma" w:cs="Tahoma"/>
          <w:sz w:val="20"/>
          <w:szCs w:val="20"/>
        </w:rPr>
        <w:t xml:space="preserve"> localidad con</w:t>
      </w:r>
      <w:r w:rsidR="00626EF8" w:rsidRPr="002136EB">
        <w:rPr>
          <w:rFonts w:ascii="Tahoma" w:hAnsi="Tahoma" w:cs="Tahoma"/>
          <w:sz w:val="20"/>
          <w:szCs w:val="20"/>
        </w:rPr>
        <w:t xml:space="preserve"> fuerte impronta </w:t>
      </w:r>
      <w:proofErr w:type="spellStart"/>
      <w:r w:rsidR="00626EF8" w:rsidRPr="002136EB">
        <w:rPr>
          <w:rFonts w:ascii="Tahoma" w:hAnsi="Tahoma" w:cs="Tahoma"/>
          <w:sz w:val="20"/>
          <w:szCs w:val="20"/>
        </w:rPr>
        <w:t>agro</w:t>
      </w:r>
      <w:r w:rsidRPr="002136EB">
        <w:rPr>
          <w:rFonts w:ascii="Tahoma" w:hAnsi="Tahoma" w:cs="Tahoma"/>
          <w:sz w:val="20"/>
          <w:szCs w:val="20"/>
        </w:rPr>
        <w:t>ganadera</w:t>
      </w:r>
      <w:proofErr w:type="spellEnd"/>
      <w:r w:rsidRPr="002136EB">
        <w:rPr>
          <w:rFonts w:ascii="Tahoma" w:hAnsi="Tahoma" w:cs="Tahoma"/>
          <w:sz w:val="20"/>
          <w:szCs w:val="20"/>
        </w:rPr>
        <w:t xml:space="preserve"> que busca consolidarse como referente agroindustrial. “Somos un distrito con buenas comunicaciones por ruta, ferrocarril y buena provisión de energía, tanto </w:t>
      </w:r>
      <w:r w:rsidR="00254252">
        <w:rPr>
          <w:rFonts w:ascii="Tahoma" w:hAnsi="Tahoma" w:cs="Tahoma"/>
          <w:sz w:val="20"/>
          <w:szCs w:val="20"/>
        </w:rPr>
        <w:t xml:space="preserve">de </w:t>
      </w:r>
      <w:r w:rsidRPr="002136EB">
        <w:rPr>
          <w:rFonts w:ascii="Tahoma" w:hAnsi="Tahoma" w:cs="Tahoma"/>
          <w:sz w:val="20"/>
          <w:szCs w:val="20"/>
        </w:rPr>
        <w:t>gas como eléctrica</w:t>
      </w:r>
      <w:r w:rsidR="00626EF8" w:rsidRPr="002136EB">
        <w:rPr>
          <w:rFonts w:ascii="Tahoma" w:hAnsi="Tahoma" w:cs="Tahoma"/>
          <w:sz w:val="20"/>
          <w:szCs w:val="20"/>
        </w:rPr>
        <w:t xml:space="preserve">. </w:t>
      </w:r>
      <w:r w:rsidR="00446827" w:rsidRPr="002136EB">
        <w:rPr>
          <w:rFonts w:ascii="Tahoma" w:hAnsi="Tahoma" w:cs="Tahoma"/>
          <w:sz w:val="20"/>
          <w:szCs w:val="20"/>
        </w:rPr>
        <w:t>Tenemos que</w:t>
      </w:r>
      <w:r w:rsidR="00414F35" w:rsidRPr="002136EB">
        <w:rPr>
          <w:rFonts w:ascii="Tahoma" w:hAnsi="Tahoma" w:cs="Tahoma"/>
          <w:sz w:val="20"/>
          <w:szCs w:val="20"/>
        </w:rPr>
        <w:t xml:space="preserve"> desarrollarnos a partir de nuestros recursos</w:t>
      </w:r>
      <w:r w:rsidR="00D203BB" w:rsidRPr="002136EB">
        <w:rPr>
          <w:rFonts w:ascii="Tahoma" w:hAnsi="Tahoma" w:cs="Tahoma"/>
          <w:sz w:val="20"/>
          <w:szCs w:val="20"/>
        </w:rPr>
        <w:t>”, remarcó</w:t>
      </w:r>
      <w:r w:rsidR="00FD33A8" w:rsidRPr="002136EB">
        <w:rPr>
          <w:rFonts w:ascii="Tahoma" w:hAnsi="Tahoma" w:cs="Tahoma"/>
          <w:sz w:val="20"/>
          <w:szCs w:val="20"/>
        </w:rPr>
        <w:t xml:space="preserve">. </w:t>
      </w:r>
    </w:p>
    <w:p w:rsidR="00D00A72" w:rsidRPr="002136EB" w:rsidRDefault="00D00A72" w:rsidP="00D00A72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2136EB">
        <w:rPr>
          <w:rFonts w:ascii="Tahoma" w:hAnsi="Tahoma" w:cs="Tahoma"/>
          <w:sz w:val="20"/>
          <w:szCs w:val="20"/>
        </w:rPr>
        <w:t xml:space="preserve">Un repaso por las </w:t>
      </w:r>
      <w:r>
        <w:rPr>
          <w:rFonts w:ascii="Tahoma" w:hAnsi="Tahoma" w:cs="Tahoma"/>
          <w:sz w:val="20"/>
          <w:szCs w:val="20"/>
        </w:rPr>
        <w:t xml:space="preserve">iniciativas en marcha y en </w:t>
      </w:r>
      <w:r>
        <w:rPr>
          <w:rFonts w:ascii="Tahoma" w:hAnsi="Tahoma" w:cs="Tahoma"/>
          <w:sz w:val="20"/>
          <w:szCs w:val="20"/>
        </w:rPr>
        <w:t xml:space="preserve">estado de </w:t>
      </w:r>
      <w:r>
        <w:rPr>
          <w:rFonts w:ascii="Tahoma" w:hAnsi="Tahoma" w:cs="Tahoma"/>
          <w:sz w:val="20"/>
          <w:szCs w:val="20"/>
        </w:rPr>
        <w:t xml:space="preserve">proyecto </w:t>
      </w:r>
      <w:r w:rsidRPr="002136EB">
        <w:rPr>
          <w:rFonts w:ascii="Tahoma" w:hAnsi="Tahoma" w:cs="Tahoma"/>
          <w:sz w:val="20"/>
          <w:szCs w:val="20"/>
        </w:rPr>
        <w:t xml:space="preserve">permite visualizar que el concepto de agregar valor </w:t>
      </w:r>
      <w:r w:rsidR="002F1713">
        <w:rPr>
          <w:rFonts w:ascii="Tahoma" w:hAnsi="Tahoma" w:cs="Tahoma"/>
          <w:sz w:val="20"/>
          <w:szCs w:val="20"/>
        </w:rPr>
        <w:t>es</w:t>
      </w:r>
      <w:r w:rsidRPr="002136EB">
        <w:rPr>
          <w:rFonts w:ascii="Tahoma" w:hAnsi="Tahoma" w:cs="Tahoma"/>
          <w:sz w:val="20"/>
          <w:szCs w:val="20"/>
        </w:rPr>
        <w:t xml:space="preserve"> más que palabras en esta ciudad. </w:t>
      </w:r>
    </w:p>
    <w:p w:rsidR="00414F35" w:rsidRPr="002136EB" w:rsidRDefault="00414F35" w:rsidP="00D00A72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2136EB">
        <w:rPr>
          <w:rFonts w:ascii="Tahoma" w:hAnsi="Tahoma" w:cs="Tahoma"/>
          <w:sz w:val="20"/>
          <w:szCs w:val="20"/>
        </w:rPr>
        <w:t xml:space="preserve">Uno de los casos más emblemáticos </w:t>
      </w:r>
      <w:r w:rsidR="00932E3D" w:rsidRPr="002136EB">
        <w:rPr>
          <w:rFonts w:ascii="Tahoma" w:hAnsi="Tahoma" w:cs="Tahoma"/>
          <w:sz w:val="20"/>
          <w:szCs w:val="20"/>
        </w:rPr>
        <w:t xml:space="preserve">es </w:t>
      </w:r>
      <w:r w:rsidR="00291A0B" w:rsidRPr="002136EB">
        <w:rPr>
          <w:rFonts w:ascii="Tahoma" w:hAnsi="Tahoma" w:cs="Tahoma"/>
          <w:sz w:val="20"/>
          <w:szCs w:val="20"/>
        </w:rPr>
        <w:t xml:space="preserve">el de </w:t>
      </w:r>
      <w:r w:rsidR="00932E3D" w:rsidRPr="002136EB">
        <w:rPr>
          <w:rFonts w:ascii="Tahoma" w:hAnsi="Tahoma" w:cs="Tahoma"/>
          <w:sz w:val="20"/>
          <w:szCs w:val="20"/>
        </w:rPr>
        <w:t xml:space="preserve">Oleaginosa Moreno, que destina parte de su producción aceitera para ser transformada en biodiesel en la planta </w:t>
      </w:r>
      <w:proofErr w:type="spellStart"/>
      <w:r w:rsidR="00932E3D" w:rsidRPr="002136EB">
        <w:rPr>
          <w:rFonts w:ascii="Tahoma" w:hAnsi="Tahoma" w:cs="Tahoma"/>
          <w:sz w:val="20"/>
          <w:szCs w:val="20"/>
        </w:rPr>
        <w:t>Aripar</w:t>
      </w:r>
      <w:proofErr w:type="spellEnd"/>
      <w:r w:rsidR="00932E3D" w:rsidRPr="002136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32E3D" w:rsidRPr="002136EB">
        <w:rPr>
          <w:rFonts w:ascii="Tahoma" w:hAnsi="Tahoma" w:cs="Tahoma"/>
          <w:sz w:val="20"/>
          <w:szCs w:val="20"/>
        </w:rPr>
        <w:t>Bio</w:t>
      </w:r>
      <w:proofErr w:type="spellEnd"/>
      <w:r w:rsidR="00932E3D" w:rsidRPr="002136EB">
        <w:rPr>
          <w:rFonts w:ascii="Tahoma" w:hAnsi="Tahoma" w:cs="Tahoma"/>
          <w:sz w:val="20"/>
          <w:szCs w:val="20"/>
        </w:rPr>
        <w:t>, una de las fábricas más importantes del interior de la provincia de Buenos Aires</w:t>
      </w:r>
      <w:r w:rsidR="00D00A72">
        <w:rPr>
          <w:rFonts w:ascii="Tahoma" w:hAnsi="Tahoma" w:cs="Tahoma"/>
          <w:sz w:val="20"/>
          <w:szCs w:val="20"/>
        </w:rPr>
        <w:t xml:space="preserve">, con capacidad para producir </w:t>
      </w:r>
      <w:r w:rsidR="00D00A72" w:rsidRPr="00D00A72">
        <w:rPr>
          <w:rFonts w:ascii="Tahoma" w:hAnsi="Tahoma" w:cs="Tahoma"/>
          <w:sz w:val="20"/>
          <w:szCs w:val="20"/>
        </w:rPr>
        <w:t>50.000 toneladas anuales</w:t>
      </w:r>
      <w:r w:rsidR="00932E3D" w:rsidRPr="002136EB">
        <w:rPr>
          <w:rFonts w:ascii="Tahoma" w:hAnsi="Tahoma" w:cs="Tahoma"/>
          <w:sz w:val="20"/>
          <w:szCs w:val="20"/>
        </w:rPr>
        <w:t xml:space="preserve">. </w:t>
      </w:r>
    </w:p>
    <w:p w:rsidR="00ED37D2" w:rsidRPr="002136EB" w:rsidRDefault="00D00A72" w:rsidP="00450339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Otra de las líneas de gestión para agregar valor a las materias primas </w:t>
      </w:r>
      <w:r w:rsidR="00D203BB" w:rsidRPr="002136EB">
        <w:rPr>
          <w:rFonts w:ascii="Tahoma" w:hAnsi="Tahoma" w:cs="Tahoma"/>
          <w:sz w:val="20"/>
          <w:szCs w:val="20"/>
        </w:rPr>
        <w:t>apunta a reactivar un molino harinero que se encuentra den</w:t>
      </w:r>
      <w:r w:rsidR="00291A0B" w:rsidRPr="002136EB">
        <w:rPr>
          <w:rFonts w:ascii="Tahoma" w:hAnsi="Tahoma" w:cs="Tahoma"/>
          <w:sz w:val="20"/>
          <w:szCs w:val="20"/>
        </w:rPr>
        <w:t xml:space="preserve">tro del sector industrial de </w:t>
      </w:r>
      <w:proofErr w:type="spellStart"/>
      <w:r w:rsidR="00291A0B" w:rsidRPr="002136EB">
        <w:rPr>
          <w:rFonts w:ascii="Tahoma" w:hAnsi="Tahoma" w:cs="Tahoma"/>
          <w:sz w:val="20"/>
          <w:szCs w:val="20"/>
        </w:rPr>
        <w:t>Dai</w:t>
      </w:r>
      <w:r w:rsidR="00D203BB" w:rsidRPr="002136EB">
        <w:rPr>
          <w:rFonts w:ascii="Tahoma" w:hAnsi="Tahoma" w:cs="Tahoma"/>
          <w:sz w:val="20"/>
          <w:szCs w:val="20"/>
        </w:rPr>
        <w:t>r</w:t>
      </w:r>
      <w:r w:rsidR="00291A0B" w:rsidRPr="002136EB">
        <w:rPr>
          <w:rFonts w:ascii="Tahoma" w:hAnsi="Tahoma" w:cs="Tahoma"/>
          <w:sz w:val="20"/>
          <w:szCs w:val="20"/>
        </w:rPr>
        <w:t>e</w:t>
      </w:r>
      <w:r w:rsidR="00D203BB" w:rsidRPr="002136EB">
        <w:rPr>
          <w:rFonts w:ascii="Tahoma" w:hAnsi="Tahoma" w:cs="Tahoma"/>
          <w:sz w:val="20"/>
          <w:szCs w:val="20"/>
        </w:rPr>
        <w:t>aux</w:t>
      </w:r>
      <w:proofErr w:type="spellEnd"/>
      <w:r w:rsidR="00ED37D2">
        <w:rPr>
          <w:rFonts w:ascii="Tahoma" w:hAnsi="Tahoma" w:cs="Tahoma"/>
          <w:sz w:val="20"/>
          <w:szCs w:val="20"/>
        </w:rPr>
        <w:t>, un parque que cuenta con 40 hectáreas destinadas a la instalación de empresas</w:t>
      </w:r>
      <w:r w:rsidR="00D203BB" w:rsidRPr="002136EB">
        <w:rPr>
          <w:rFonts w:ascii="Tahoma" w:hAnsi="Tahoma" w:cs="Tahoma"/>
          <w:sz w:val="20"/>
          <w:szCs w:val="20"/>
        </w:rPr>
        <w:t xml:space="preserve">. </w:t>
      </w:r>
      <w:r w:rsidR="00ED37D2">
        <w:rPr>
          <w:rFonts w:ascii="Tahoma" w:hAnsi="Tahoma" w:cs="Tahoma"/>
          <w:sz w:val="20"/>
          <w:szCs w:val="20"/>
        </w:rPr>
        <w:t xml:space="preserve">También trabajan en un proyecto de </w:t>
      </w:r>
      <w:proofErr w:type="spellStart"/>
      <w:r w:rsidR="00ED37D2">
        <w:rPr>
          <w:rFonts w:ascii="Tahoma" w:hAnsi="Tahoma" w:cs="Tahoma"/>
          <w:sz w:val="20"/>
          <w:szCs w:val="20"/>
        </w:rPr>
        <w:t>maltería</w:t>
      </w:r>
      <w:proofErr w:type="spellEnd"/>
      <w:r w:rsidR="00ED37D2">
        <w:rPr>
          <w:rFonts w:ascii="Tahoma" w:hAnsi="Tahoma" w:cs="Tahoma"/>
          <w:sz w:val="20"/>
          <w:szCs w:val="20"/>
        </w:rPr>
        <w:t>, que busca incluir a ese proceso los granos de cebada, trigo, maíz y sorgo producidos en la región. “</w:t>
      </w:r>
      <w:r w:rsidR="00ED37D2" w:rsidRPr="002136EB">
        <w:rPr>
          <w:rFonts w:ascii="Tahoma" w:hAnsi="Tahoma" w:cs="Tahoma"/>
          <w:sz w:val="20"/>
          <w:szCs w:val="20"/>
        </w:rPr>
        <w:t>Se han desarrollado dos escalas de proyecto que van de 6.000 a 12.000 toneladas/año de granos malteados, con niveles de inversión de 45 a 90 millones de p</w:t>
      </w:r>
      <w:r w:rsidR="002F1713">
        <w:rPr>
          <w:rFonts w:ascii="Tahoma" w:hAnsi="Tahoma" w:cs="Tahoma"/>
          <w:sz w:val="20"/>
          <w:szCs w:val="20"/>
        </w:rPr>
        <w:t>esos, generando respectivamente</w:t>
      </w:r>
      <w:r w:rsidR="00ED37D2" w:rsidRPr="002136EB">
        <w:rPr>
          <w:rFonts w:ascii="Tahoma" w:hAnsi="Tahoma" w:cs="Tahoma"/>
          <w:sz w:val="20"/>
          <w:szCs w:val="20"/>
        </w:rPr>
        <w:t xml:space="preserve"> 20 a 30 empleos directos, y valor agregado de 36 a 72 millones de pesos/año</w:t>
      </w:r>
      <w:r w:rsidR="00ED37D2">
        <w:rPr>
          <w:rFonts w:ascii="Tahoma" w:hAnsi="Tahoma" w:cs="Tahoma"/>
          <w:sz w:val="20"/>
          <w:szCs w:val="20"/>
        </w:rPr>
        <w:t>”, explicó Martín</w:t>
      </w:r>
      <w:r w:rsidR="00ED37D2" w:rsidRPr="002136EB">
        <w:rPr>
          <w:rFonts w:ascii="Tahoma" w:hAnsi="Tahoma" w:cs="Tahoma"/>
          <w:sz w:val="20"/>
          <w:szCs w:val="20"/>
        </w:rPr>
        <w:t>.</w:t>
      </w:r>
    </w:p>
    <w:p w:rsidR="00626EF8" w:rsidRPr="002136EB" w:rsidRDefault="00ED37D2" w:rsidP="00ED37D2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innovación es otra de las premisas del desarrollo agroindustrial de </w:t>
      </w:r>
      <w:proofErr w:type="spellStart"/>
      <w:r>
        <w:rPr>
          <w:rFonts w:ascii="Tahoma" w:hAnsi="Tahoma" w:cs="Tahoma"/>
          <w:sz w:val="20"/>
          <w:szCs w:val="20"/>
        </w:rPr>
        <w:t>Daireaux</w:t>
      </w:r>
      <w:proofErr w:type="spellEnd"/>
      <w:r>
        <w:rPr>
          <w:rFonts w:ascii="Tahoma" w:hAnsi="Tahoma" w:cs="Tahoma"/>
          <w:sz w:val="20"/>
          <w:szCs w:val="20"/>
        </w:rPr>
        <w:t>. De ahí el proyecto</w:t>
      </w:r>
      <w:r w:rsidR="00D203BB" w:rsidRPr="002136EB">
        <w:rPr>
          <w:rFonts w:ascii="Tahoma" w:hAnsi="Tahoma" w:cs="Tahoma"/>
          <w:sz w:val="20"/>
          <w:szCs w:val="20"/>
        </w:rPr>
        <w:t xml:space="preserve"> para la fabricación de </w:t>
      </w:r>
      <w:proofErr w:type="spellStart"/>
      <w:r w:rsidR="00D203BB" w:rsidRPr="002136EB">
        <w:rPr>
          <w:rFonts w:ascii="Tahoma" w:hAnsi="Tahoma" w:cs="Tahoma"/>
          <w:sz w:val="20"/>
          <w:szCs w:val="20"/>
        </w:rPr>
        <w:t>monensina</w:t>
      </w:r>
      <w:proofErr w:type="spellEnd"/>
      <w:r w:rsidR="00D203BB" w:rsidRPr="002136EB">
        <w:rPr>
          <w:rFonts w:ascii="Tahoma" w:hAnsi="Tahoma" w:cs="Tahoma"/>
          <w:sz w:val="20"/>
          <w:szCs w:val="20"/>
        </w:rPr>
        <w:t xml:space="preserve">, un </w:t>
      </w:r>
      <w:r w:rsidR="00626EF8" w:rsidRPr="002136EB">
        <w:rPr>
          <w:rFonts w:ascii="Tahoma" w:hAnsi="Tahoma" w:cs="Tahoma"/>
          <w:sz w:val="20"/>
          <w:szCs w:val="20"/>
        </w:rPr>
        <w:t>fluido</w:t>
      </w:r>
      <w:r w:rsidR="00D203BB" w:rsidRPr="002136EB">
        <w:rPr>
          <w:rFonts w:ascii="Tahoma" w:hAnsi="Tahoma" w:cs="Tahoma"/>
          <w:sz w:val="20"/>
          <w:szCs w:val="20"/>
        </w:rPr>
        <w:t xml:space="preserve"> </w:t>
      </w:r>
      <w:r w:rsidR="00626EF8" w:rsidRPr="002136EB">
        <w:rPr>
          <w:rFonts w:ascii="Tahoma" w:hAnsi="Tahoma" w:cs="Tahoma"/>
          <w:sz w:val="20"/>
          <w:szCs w:val="20"/>
        </w:rPr>
        <w:t>antibiótico</w:t>
      </w:r>
      <w:r w:rsidR="00D203BB" w:rsidRPr="002136EB">
        <w:rPr>
          <w:rFonts w:ascii="Tahoma" w:hAnsi="Tahoma" w:cs="Tahoma"/>
          <w:sz w:val="20"/>
          <w:szCs w:val="20"/>
        </w:rPr>
        <w:t xml:space="preserve"> </w:t>
      </w:r>
      <w:r w:rsidR="00626EF8" w:rsidRPr="002136EB">
        <w:rPr>
          <w:rFonts w:ascii="Tahoma" w:hAnsi="Tahoma" w:cs="Tahoma"/>
          <w:sz w:val="20"/>
          <w:szCs w:val="20"/>
        </w:rPr>
        <w:t xml:space="preserve">utilizado en alimentación animal. Como dato excluyente, este producto no se elabora en el país y se importa en su totalidad. La </w:t>
      </w:r>
      <w:proofErr w:type="spellStart"/>
      <w:r w:rsidR="00626EF8" w:rsidRPr="002136EB">
        <w:rPr>
          <w:rFonts w:ascii="Tahoma" w:hAnsi="Tahoma" w:cs="Tahoma"/>
          <w:sz w:val="20"/>
          <w:szCs w:val="20"/>
        </w:rPr>
        <w:t>monensina</w:t>
      </w:r>
      <w:proofErr w:type="spellEnd"/>
      <w:r w:rsidR="00626EF8" w:rsidRPr="002136EB">
        <w:rPr>
          <w:rFonts w:ascii="Tahoma" w:hAnsi="Tahoma" w:cs="Tahoma"/>
          <w:sz w:val="20"/>
          <w:szCs w:val="20"/>
        </w:rPr>
        <w:t xml:space="preserve"> es utilizada en la producción de carne bovina, y su principal mercado lo constituyen los corrales de engorde, además de ser empleado en la producción aviar. “En la actualidad, el proyecto se encuentra en la fase de presentación a inversionistas locales, con los que </w:t>
      </w:r>
      <w:r>
        <w:rPr>
          <w:rFonts w:ascii="Tahoma" w:hAnsi="Tahoma" w:cs="Tahoma"/>
          <w:sz w:val="20"/>
          <w:szCs w:val="20"/>
        </w:rPr>
        <w:t xml:space="preserve">ya </w:t>
      </w:r>
      <w:r w:rsidR="00626EF8" w:rsidRPr="002136EB">
        <w:rPr>
          <w:rFonts w:ascii="Tahoma" w:hAnsi="Tahoma" w:cs="Tahoma"/>
          <w:sz w:val="20"/>
          <w:szCs w:val="20"/>
        </w:rPr>
        <w:t>hemos mantenido reuniones”, destacó Martín.</w:t>
      </w:r>
    </w:p>
    <w:p w:rsidR="00450339" w:rsidRPr="002136EB" w:rsidRDefault="00626EF8" w:rsidP="00450339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2136EB">
        <w:rPr>
          <w:rFonts w:ascii="Tahoma" w:hAnsi="Tahoma" w:cs="Tahoma"/>
          <w:sz w:val="20"/>
          <w:szCs w:val="20"/>
        </w:rPr>
        <w:t>La distancia con los principales puertos e</w:t>
      </w:r>
      <w:r w:rsidR="00ED37D2">
        <w:rPr>
          <w:rFonts w:ascii="Tahoma" w:hAnsi="Tahoma" w:cs="Tahoma"/>
          <w:sz w:val="20"/>
          <w:szCs w:val="20"/>
        </w:rPr>
        <w:t>s</w:t>
      </w:r>
      <w:r w:rsidRPr="002136EB">
        <w:rPr>
          <w:rFonts w:ascii="Tahoma" w:hAnsi="Tahoma" w:cs="Tahoma"/>
          <w:sz w:val="20"/>
          <w:szCs w:val="20"/>
        </w:rPr>
        <w:t xml:space="preserve"> uno de los obstáculos que enfrentan los productores</w:t>
      </w:r>
      <w:r w:rsidR="00ED37D2">
        <w:rPr>
          <w:rFonts w:ascii="Tahoma" w:hAnsi="Tahoma" w:cs="Tahoma"/>
          <w:sz w:val="20"/>
          <w:szCs w:val="20"/>
        </w:rPr>
        <w:t xml:space="preserve"> locales, por lo que agregar valor en </w:t>
      </w:r>
      <w:proofErr w:type="spellStart"/>
      <w:r w:rsidR="00ED37D2">
        <w:rPr>
          <w:rFonts w:ascii="Tahoma" w:hAnsi="Tahoma" w:cs="Tahoma"/>
          <w:sz w:val="20"/>
          <w:szCs w:val="20"/>
        </w:rPr>
        <w:t>Daireaux</w:t>
      </w:r>
      <w:proofErr w:type="spellEnd"/>
      <w:r w:rsidR="00ED37D2">
        <w:rPr>
          <w:rFonts w:ascii="Tahoma" w:hAnsi="Tahoma" w:cs="Tahoma"/>
          <w:sz w:val="20"/>
          <w:szCs w:val="20"/>
        </w:rPr>
        <w:t xml:space="preserve"> resulta el mejor negocio. Allí encaja el </w:t>
      </w:r>
      <w:r w:rsidRPr="002136EB">
        <w:rPr>
          <w:rFonts w:ascii="Tahoma" w:hAnsi="Tahoma" w:cs="Tahoma"/>
          <w:sz w:val="20"/>
          <w:szCs w:val="20"/>
        </w:rPr>
        <w:t>cl</w:t>
      </w:r>
      <w:r w:rsidR="002F1713">
        <w:rPr>
          <w:rFonts w:ascii="Tahoma" w:hAnsi="Tahoma" w:cs="Tahoma"/>
          <w:sz w:val="20"/>
          <w:szCs w:val="20"/>
        </w:rPr>
        <w:t>ú</w:t>
      </w:r>
      <w:r w:rsidR="007A29DB" w:rsidRPr="002136EB">
        <w:rPr>
          <w:rFonts w:ascii="Tahoma" w:hAnsi="Tahoma" w:cs="Tahoma"/>
          <w:sz w:val="20"/>
          <w:szCs w:val="20"/>
        </w:rPr>
        <w:t xml:space="preserve">ster porcino, </w:t>
      </w:r>
      <w:r w:rsidR="00450339">
        <w:rPr>
          <w:rFonts w:ascii="Tahoma" w:hAnsi="Tahoma" w:cs="Tahoma"/>
          <w:sz w:val="20"/>
          <w:szCs w:val="20"/>
        </w:rPr>
        <w:t xml:space="preserve">que desarrollado </w:t>
      </w:r>
      <w:r w:rsidR="007A29DB" w:rsidRPr="002136EB">
        <w:rPr>
          <w:rFonts w:ascii="Tahoma" w:hAnsi="Tahoma" w:cs="Tahoma"/>
          <w:sz w:val="20"/>
          <w:szCs w:val="20"/>
        </w:rPr>
        <w:t xml:space="preserve">en conjunto con el partido de Hipólito </w:t>
      </w:r>
      <w:proofErr w:type="spellStart"/>
      <w:r w:rsidR="007A29DB" w:rsidRPr="002136EB">
        <w:rPr>
          <w:rFonts w:ascii="Tahoma" w:hAnsi="Tahoma" w:cs="Tahoma"/>
          <w:sz w:val="20"/>
          <w:szCs w:val="20"/>
        </w:rPr>
        <w:t>Yrigoyen</w:t>
      </w:r>
      <w:proofErr w:type="spellEnd"/>
      <w:r w:rsidR="00450339">
        <w:rPr>
          <w:rFonts w:ascii="Tahoma" w:hAnsi="Tahoma" w:cs="Tahoma"/>
          <w:sz w:val="20"/>
          <w:szCs w:val="20"/>
        </w:rPr>
        <w:t xml:space="preserve"> busca </w:t>
      </w:r>
      <w:r w:rsidR="007A29DB" w:rsidRPr="002136EB">
        <w:rPr>
          <w:rFonts w:ascii="Tahoma" w:hAnsi="Tahoma" w:cs="Tahoma"/>
          <w:sz w:val="20"/>
          <w:szCs w:val="20"/>
        </w:rPr>
        <w:t xml:space="preserve">potenciar el </w:t>
      </w:r>
      <w:r w:rsidR="00450339">
        <w:rPr>
          <w:rFonts w:ascii="Tahoma" w:hAnsi="Tahoma" w:cs="Tahoma"/>
          <w:sz w:val="20"/>
          <w:szCs w:val="20"/>
        </w:rPr>
        <w:t xml:space="preserve">uso de </w:t>
      </w:r>
      <w:r w:rsidR="007A29DB" w:rsidRPr="002136EB">
        <w:rPr>
          <w:rFonts w:ascii="Tahoma" w:hAnsi="Tahoma" w:cs="Tahoma"/>
          <w:sz w:val="20"/>
          <w:szCs w:val="20"/>
        </w:rPr>
        <w:t xml:space="preserve">maíz y </w:t>
      </w:r>
      <w:r w:rsidR="00450339">
        <w:rPr>
          <w:rFonts w:ascii="Tahoma" w:hAnsi="Tahoma" w:cs="Tahoma"/>
          <w:sz w:val="20"/>
          <w:szCs w:val="20"/>
        </w:rPr>
        <w:t xml:space="preserve">de </w:t>
      </w:r>
      <w:proofErr w:type="spellStart"/>
      <w:r w:rsidR="00450339">
        <w:rPr>
          <w:rFonts w:ascii="Tahoma" w:hAnsi="Tahoma" w:cs="Tahoma"/>
          <w:sz w:val="20"/>
          <w:szCs w:val="20"/>
        </w:rPr>
        <w:t>expeller</w:t>
      </w:r>
      <w:proofErr w:type="spellEnd"/>
      <w:r w:rsidR="00450339">
        <w:rPr>
          <w:rFonts w:ascii="Tahoma" w:hAnsi="Tahoma" w:cs="Tahoma"/>
          <w:sz w:val="20"/>
          <w:szCs w:val="20"/>
        </w:rPr>
        <w:t xml:space="preserve"> de soja, producto que es procesado a su vez en dos plantas extrusoras que se encuentran operativas. </w:t>
      </w:r>
    </w:p>
    <w:p w:rsidR="00E30D16" w:rsidRDefault="007A29DB" w:rsidP="00450339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2136EB">
        <w:rPr>
          <w:rFonts w:ascii="Tahoma" w:hAnsi="Tahoma" w:cs="Tahoma"/>
          <w:sz w:val="20"/>
          <w:szCs w:val="20"/>
        </w:rPr>
        <w:lastRenderedPageBreak/>
        <w:t xml:space="preserve">El </w:t>
      </w:r>
      <w:r w:rsidR="00450339">
        <w:rPr>
          <w:rFonts w:ascii="Tahoma" w:hAnsi="Tahoma" w:cs="Tahoma"/>
          <w:sz w:val="20"/>
          <w:szCs w:val="20"/>
        </w:rPr>
        <w:t>cl</w:t>
      </w:r>
      <w:r w:rsidR="00DE27A8">
        <w:rPr>
          <w:rFonts w:ascii="Tahoma" w:hAnsi="Tahoma" w:cs="Tahoma"/>
          <w:sz w:val="20"/>
          <w:szCs w:val="20"/>
        </w:rPr>
        <w:t>ú</w:t>
      </w:r>
      <w:r w:rsidR="00450339">
        <w:rPr>
          <w:rFonts w:ascii="Tahoma" w:hAnsi="Tahoma" w:cs="Tahoma"/>
          <w:sz w:val="20"/>
          <w:szCs w:val="20"/>
        </w:rPr>
        <w:t>ster involucra</w:t>
      </w:r>
      <w:r w:rsidRPr="002136EB">
        <w:rPr>
          <w:rFonts w:ascii="Tahoma" w:hAnsi="Tahoma" w:cs="Tahoma"/>
          <w:sz w:val="20"/>
          <w:szCs w:val="20"/>
        </w:rPr>
        <w:t xml:space="preserve"> a unos 50 productores</w:t>
      </w:r>
      <w:r w:rsidR="00450339">
        <w:rPr>
          <w:rFonts w:ascii="Tahoma" w:hAnsi="Tahoma" w:cs="Tahoma"/>
          <w:sz w:val="20"/>
          <w:szCs w:val="20"/>
        </w:rPr>
        <w:t xml:space="preserve"> y </w:t>
      </w:r>
      <w:r w:rsidR="00EC195F" w:rsidRPr="002136EB">
        <w:rPr>
          <w:rFonts w:ascii="Tahoma" w:hAnsi="Tahoma" w:cs="Tahoma"/>
          <w:sz w:val="20"/>
          <w:szCs w:val="20"/>
        </w:rPr>
        <w:t>se está</w:t>
      </w:r>
      <w:r w:rsidR="0038468B" w:rsidRPr="002136EB">
        <w:rPr>
          <w:rFonts w:ascii="Tahoma" w:hAnsi="Tahoma" w:cs="Tahoma"/>
          <w:sz w:val="20"/>
          <w:szCs w:val="20"/>
        </w:rPr>
        <w:t xml:space="preserve"> analizando construir</w:t>
      </w:r>
      <w:r w:rsidR="00EC195F" w:rsidRPr="002136EB">
        <w:rPr>
          <w:rFonts w:ascii="Tahoma" w:hAnsi="Tahoma" w:cs="Tahoma"/>
          <w:sz w:val="20"/>
          <w:szCs w:val="20"/>
        </w:rPr>
        <w:t xml:space="preserve"> una fábrica de alimentos balanceados. “También tenemos dos fábricas de chacinados, y una</w:t>
      </w:r>
      <w:r w:rsidR="00450339">
        <w:rPr>
          <w:rFonts w:ascii="Tahoma" w:hAnsi="Tahoma" w:cs="Tahoma"/>
          <w:sz w:val="20"/>
          <w:szCs w:val="20"/>
        </w:rPr>
        <w:t xml:space="preserve"> tercera a punto de inaugurarse</w:t>
      </w:r>
      <w:r w:rsidR="00EC195F" w:rsidRPr="002136EB">
        <w:rPr>
          <w:rFonts w:ascii="Tahoma" w:hAnsi="Tahoma" w:cs="Tahoma"/>
          <w:sz w:val="20"/>
          <w:szCs w:val="20"/>
        </w:rPr>
        <w:t xml:space="preserve"> que trabaja en base a carne de ciervo”, agregó. En su conjunto, estos proyectos generarán </w:t>
      </w:r>
      <w:r w:rsidR="00E30D16" w:rsidRPr="002136EB">
        <w:rPr>
          <w:rFonts w:ascii="Tahoma" w:hAnsi="Tahoma" w:cs="Tahoma"/>
          <w:sz w:val="20"/>
          <w:szCs w:val="20"/>
        </w:rPr>
        <w:t>un mínimo de 100 puestos de trabajo directos</w:t>
      </w:r>
      <w:r w:rsidR="00EC195F" w:rsidRPr="002136EB">
        <w:rPr>
          <w:rFonts w:ascii="Tahoma" w:hAnsi="Tahoma" w:cs="Tahoma"/>
          <w:sz w:val="20"/>
          <w:szCs w:val="20"/>
        </w:rPr>
        <w:t>, sin contar los empleos indirectos vinculados a sectores de transporte y logística, entre otros.</w:t>
      </w:r>
    </w:p>
    <w:p w:rsidR="00450339" w:rsidRPr="00DE27A8" w:rsidRDefault="00DE27A8" w:rsidP="00DE27A8">
      <w:pPr>
        <w:ind w:left="426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creatividad a la hora de agregar valor también tiene impacto medioambiental en </w:t>
      </w:r>
      <w:proofErr w:type="spellStart"/>
      <w:r>
        <w:rPr>
          <w:rFonts w:ascii="Tahoma" w:hAnsi="Tahoma" w:cs="Tahoma"/>
          <w:sz w:val="20"/>
          <w:szCs w:val="20"/>
        </w:rPr>
        <w:t>Daireaux</w:t>
      </w:r>
      <w:proofErr w:type="spellEnd"/>
      <w:r>
        <w:rPr>
          <w:rFonts w:ascii="Tahoma" w:hAnsi="Tahoma" w:cs="Tahoma"/>
          <w:sz w:val="20"/>
          <w:szCs w:val="20"/>
        </w:rPr>
        <w:t xml:space="preserve">. El ejemplo es el Plan de Mejoramiento de Suelos que se desarrolla en convenio </w:t>
      </w:r>
      <w:r w:rsidR="00450339" w:rsidRPr="00DE27A8">
        <w:rPr>
          <w:rFonts w:ascii="Tahoma" w:hAnsi="Tahoma" w:cs="Tahoma"/>
          <w:sz w:val="20"/>
          <w:szCs w:val="20"/>
        </w:rPr>
        <w:t>con la Facultad de Agronomía de la UBA (FAUBA) desde el añ</w:t>
      </w:r>
      <w:r w:rsidRPr="00DE27A8">
        <w:rPr>
          <w:rFonts w:ascii="Tahoma" w:hAnsi="Tahoma" w:cs="Tahoma"/>
          <w:sz w:val="20"/>
          <w:szCs w:val="20"/>
        </w:rPr>
        <w:t>o 2003. E</w:t>
      </w:r>
      <w:r w:rsidR="00450339" w:rsidRPr="00DE27A8">
        <w:rPr>
          <w:rFonts w:ascii="Tahoma" w:hAnsi="Tahoma" w:cs="Tahoma"/>
          <w:sz w:val="20"/>
          <w:szCs w:val="20"/>
        </w:rPr>
        <w:t xml:space="preserve">l 25 % de los productores del </w:t>
      </w:r>
      <w:r w:rsidRPr="00DE27A8">
        <w:rPr>
          <w:rFonts w:ascii="Tahoma" w:hAnsi="Tahoma" w:cs="Tahoma"/>
          <w:sz w:val="20"/>
          <w:szCs w:val="20"/>
        </w:rPr>
        <w:t>distrito están adheridos</w:t>
      </w:r>
      <w:r w:rsidR="00450339" w:rsidRPr="00DE27A8">
        <w:rPr>
          <w:rFonts w:ascii="Tahoma" w:hAnsi="Tahoma" w:cs="Tahoma"/>
          <w:sz w:val="20"/>
          <w:szCs w:val="20"/>
        </w:rPr>
        <w:t>, con una superficie de más de 80.000 h</w:t>
      </w:r>
      <w:r w:rsidRPr="00DE27A8">
        <w:rPr>
          <w:rFonts w:ascii="Tahoma" w:hAnsi="Tahoma" w:cs="Tahoma"/>
          <w:sz w:val="20"/>
          <w:szCs w:val="20"/>
        </w:rPr>
        <w:t>ectáreas</w:t>
      </w:r>
      <w:r w:rsidR="00450339" w:rsidRPr="00DE27A8">
        <w:rPr>
          <w:rFonts w:ascii="Tahoma" w:hAnsi="Tahoma" w:cs="Tahoma"/>
          <w:sz w:val="20"/>
          <w:szCs w:val="20"/>
        </w:rPr>
        <w:t xml:space="preserve"> </w:t>
      </w:r>
      <w:r w:rsidRPr="00DE27A8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el </w:t>
      </w:r>
      <w:r w:rsidR="00450339" w:rsidRPr="00DE27A8">
        <w:rPr>
          <w:rFonts w:ascii="Tahoma" w:hAnsi="Tahoma" w:cs="Tahoma"/>
          <w:sz w:val="20"/>
          <w:szCs w:val="20"/>
        </w:rPr>
        <w:t xml:space="preserve">47 % del área agrícola de la zona norte de </w:t>
      </w:r>
      <w:proofErr w:type="spellStart"/>
      <w:r w:rsidR="00450339" w:rsidRPr="00DE27A8">
        <w:rPr>
          <w:rFonts w:ascii="Tahoma" w:hAnsi="Tahoma" w:cs="Tahoma"/>
          <w:sz w:val="20"/>
          <w:szCs w:val="20"/>
        </w:rPr>
        <w:t>Daireaux</w:t>
      </w:r>
      <w:proofErr w:type="spellEnd"/>
      <w:r w:rsidRPr="00DE27A8">
        <w:rPr>
          <w:rFonts w:ascii="Tahoma" w:hAnsi="Tahoma" w:cs="Tahoma"/>
          <w:sz w:val="20"/>
          <w:szCs w:val="20"/>
        </w:rPr>
        <w:t>)</w:t>
      </w:r>
      <w:r w:rsidR="00450339" w:rsidRPr="00DE27A8">
        <w:rPr>
          <w:rFonts w:ascii="Tahoma" w:hAnsi="Tahoma" w:cs="Tahoma"/>
          <w:sz w:val="20"/>
          <w:szCs w:val="20"/>
        </w:rPr>
        <w:t>.</w:t>
      </w:r>
      <w:r w:rsidRPr="00DE27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Los productores adheridos deben acreditar manejo sustentable de los suelos, mediante rotaciones y nutrición. Los participantes que tienen el </w:t>
      </w:r>
      <w:r w:rsidRPr="00DE27A8">
        <w:rPr>
          <w:rFonts w:ascii="Tahoma" w:hAnsi="Tahoma" w:cs="Tahoma"/>
          <w:sz w:val="20"/>
          <w:szCs w:val="20"/>
        </w:rPr>
        <w:t>impuesto de red vial al día gozan de un descuento del 5% y pueden realizar los análisis de suelo sin costo.</w:t>
      </w:r>
      <w:r w:rsidR="00450339" w:rsidRPr="00DE27A8">
        <w:rPr>
          <w:rFonts w:ascii="Tahoma" w:hAnsi="Tahoma" w:cs="Tahoma"/>
          <w:sz w:val="20"/>
          <w:szCs w:val="20"/>
        </w:rPr>
        <w:t xml:space="preserve"> </w:t>
      </w:r>
    </w:p>
    <w:p w:rsidR="00B34DFC" w:rsidRPr="002136EB" w:rsidRDefault="0038468B" w:rsidP="00450339">
      <w:pPr>
        <w:ind w:left="426" w:firstLine="282"/>
        <w:jc w:val="both"/>
        <w:rPr>
          <w:rFonts w:ascii="Tahoma" w:hAnsi="Tahoma" w:cs="Tahoma"/>
          <w:sz w:val="20"/>
          <w:szCs w:val="20"/>
          <w:lang w:val="es-AR"/>
        </w:rPr>
      </w:pPr>
      <w:r w:rsidRPr="002136EB">
        <w:rPr>
          <w:rFonts w:ascii="Tahoma" w:hAnsi="Tahoma" w:cs="Tahoma"/>
          <w:sz w:val="20"/>
          <w:szCs w:val="20"/>
        </w:rPr>
        <w:t xml:space="preserve"> “La</w:t>
      </w:r>
      <w:r w:rsidR="0060064F" w:rsidRPr="002136EB">
        <w:rPr>
          <w:rFonts w:ascii="Tahoma" w:hAnsi="Tahoma" w:cs="Tahoma"/>
          <w:sz w:val="20"/>
          <w:szCs w:val="20"/>
        </w:rPr>
        <w:t xml:space="preserve"> base productiva de </w:t>
      </w:r>
      <w:proofErr w:type="spellStart"/>
      <w:r w:rsidR="0060064F" w:rsidRPr="002136EB">
        <w:rPr>
          <w:rFonts w:ascii="Tahoma" w:hAnsi="Tahoma" w:cs="Tahoma"/>
          <w:sz w:val="20"/>
          <w:szCs w:val="20"/>
        </w:rPr>
        <w:t>Dairea</w:t>
      </w:r>
      <w:r w:rsidR="00291A0B" w:rsidRPr="002136EB">
        <w:rPr>
          <w:rFonts w:ascii="Tahoma" w:hAnsi="Tahoma" w:cs="Tahoma"/>
          <w:sz w:val="20"/>
          <w:szCs w:val="20"/>
        </w:rPr>
        <w:t>u</w:t>
      </w:r>
      <w:r w:rsidR="0060064F" w:rsidRPr="002136EB">
        <w:rPr>
          <w:rFonts w:ascii="Tahoma" w:hAnsi="Tahoma" w:cs="Tahoma"/>
          <w:sz w:val="20"/>
          <w:szCs w:val="20"/>
        </w:rPr>
        <w:t>x</w:t>
      </w:r>
      <w:proofErr w:type="spellEnd"/>
      <w:r w:rsidR="0060064F" w:rsidRPr="002136EB">
        <w:rPr>
          <w:rFonts w:ascii="Tahoma" w:hAnsi="Tahoma" w:cs="Tahoma"/>
          <w:sz w:val="20"/>
          <w:szCs w:val="20"/>
        </w:rPr>
        <w:t xml:space="preserve"> es agropecuaria, y como no podemos crecer en superficie, necesitamos generar más riqueza y puestos de trabajo sin perder de vista la innovación </w:t>
      </w:r>
      <w:r w:rsidRPr="002136EB">
        <w:rPr>
          <w:rFonts w:ascii="Tahoma" w:hAnsi="Tahoma" w:cs="Tahoma"/>
          <w:sz w:val="20"/>
          <w:szCs w:val="20"/>
        </w:rPr>
        <w:t>tecnológica</w:t>
      </w:r>
      <w:r w:rsidR="0060064F" w:rsidRPr="002136EB">
        <w:rPr>
          <w:rFonts w:ascii="Tahoma" w:hAnsi="Tahoma" w:cs="Tahoma"/>
          <w:sz w:val="20"/>
          <w:szCs w:val="20"/>
        </w:rPr>
        <w:t>”, sintetizó</w:t>
      </w:r>
      <w:r w:rsidR="00450339">
        <w:rPr>
          <w:rFonts w:ascii="Tahoma" w:hAnsi="Tahoma" w:cs="Tahoma"/>
          <w:sz w:val="20"/>
          <w:szCs w:val="20"/>
        </w:rPr>
        <w:t xml:space="preserve"> el secretario de Desarrollo, convencido de que se trata de un modelo replicable en localidades con características similares siempre y cuando el sector privado y el público trabajen en equipo y bajo esquemas asociativos</w:t>
      </w:r>
      <w:r w:rsidR="0060064F" w:rsidRPr="002136EB">
        <w:rPr>
          <w:rFonts w:ascii="Tahoma" w:hAnsi="Tahoma" w:cs="Tahoma"/>
          <w:sz w:val="20"/>
          <w:szCs w:val="20"/>
        </w:rPr>
        <w:t xml:space="preserve">. </w:t>
      </w:r>
      <w:r w:rsidR="00450339">
        <w:rPr>
          <w:rFonts w:ascii="Tahoma" w:hAnsi="Tahoma" w:cs="Tahoma"/>
          <w:sz w:val="20"/>
          <w:szCs w:val="20"/>
        </w:rPr>
        <w:t xml:space="preserve">Pero es importante que </w:t>
      </w:r>
      <w:r w:rsidR="0060064F" w:rsidRPr="002136EB">
        <w:rPr>
          <w:rFonts w:ascii="Tahoma" w:hAnsi="Tahoma" w:cs="Tahoma"/>
          <w:sz w:val="20"/>
          <w:szCs w:val="20"/>
        </w:rPr>
        <w:t>“</w:t>
      </w:r>
      <w:r w:rsidR="00450339">
        <w:rPr>
          <w:rFonts w:ascii="Tahoma" w:hAnsi="Tahoma" w:cs="Tahoma"/>
          <w:sz w:val="20"/>
          <w:szCs w:val="20"/>
        </w:rPr>
        <w:t>e</w:t>
      </w:r>
      <w:r w:rsidR="0060064F" w:rsidRPr="002136EB">
        <w:rPr>
          <w:rFonts w:ascii="Tahoma" w:hAnsi="Tahoma" w:cs="Tahoma"/>
          <w:sz w:val="20"/>
          <w:szCs w:val="20"/>
        </w:rPr>
        <w:t xml:space="preserve">l </w:t>
      </w:r>
      <w:r w:rsidR="00450339">
        <w:rPr>
          <w:rFonts w:ascii="Tahoma" w:hAnsi="Tahoma" w:cs="Tahoma"/>
          <w:sz w:val="20"/>
          <w:szCs w:val="20"/>
        </w:rPr>
        <w:t>E</w:t>
      </w:r>
      <w:r w:rsidR="0060064F" w:rsidRPr="002136EB">
        <w:rPr>
          <w:rFonts w:ascii="Tahoma" w:hAnsi="Tahoma" w:cs="Tahoma"/>
          <w:sz w:val="20"/>
          <w:szCs w:val="20"/>
        </w:rPr>
        <w:t xml:space="preserve">stado municipal </w:t>
      </w:r>
      <w:r w:rsidR="00450339">
        <w:rPr>
          <w:rFonts w:ascii="Tahoma" w:hAnsi="Tahoma" w:cs="Tahoma"/>
          <w:sz w:val="20"/>
          <w:szCs w:val="20"/>
        </w:rPr>
        <w:t>sea</w:t>
      </w:r>
      <w:r w:rsidR="0060064F" w:rsidRPr="002136EB">
        <w:rPr>
          <w:rFonts w:ascii="Tahoma" w:hAnsi="Tahoma" w:cs="Tahoma"/>
          <w:sz w:val="20"/>
          <w:szCs w:val="20"/>
        </w:rPr>
        <w:t xml:space="preserve"> el iniciador de los proyectos</w:t>
      </w:r>
      <w:r w:rsidR="00450339">
        <w:rPr>
          <w:rFonts w:ascii="Tahoma" w:hAnsi="Tahoma" w:cs="Tahoma"/>
          <w:sz w:val="20"/>
          <w:szCs w:val="20"/>
        </w:rPr>
        <w:t xml:space="preserve"> o funcione como facilitador</w:t>
      </w:r>
      <w:r w:rsidR="0060064F" w:rsidRPr="002136EB">
        <w:rPr>
          <w:rFonts w:ascii="Tahoma" w:hAnsi="Tahoma" w:cs="Tahoma"/>
          <w:sz w:val="20"/>
          <w:szCs w:val="20"/>
        </w:rPr>
        <w:t>”, concluyó.</w:t>
      </w:r>
    </w:p>
    <w:sectPr w:rsidR="00B34DFC" w:rsidRPr="002136EB" w:rsidSect="00A56455">
      <w:headerReference w:type="default" r:id="rId8"/>
      <w:footerReference w:type="default" r:id="rId9"/>
      <w:pgSz w:w="12240" w:h="15840" w:code="119"/>
      <w:pgMar w:top="719" w:right="1701" w:bottom="1417" w:left="126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A7" w:rsidRDefault="00B217A7" w:rsidP="002136EB">
      <w:r>
        <w:separator/>
      </w:r>
    </w:p>
  </w:endnote>
  <w:endnote w:type="continuationSeparator" w:id="0">
    <w:p w:rsidR="00B217A7" w:rsidRDefault="00B217A7" w:rsidP="0021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70" w:rsidRPr="00E04F70" w:rsidRDefault="00E04F70" w:rsidP="00E04F70">
    <w:pPr>
      <w:pStyle w:val="Piedepgina"/>
      <w:tabs>
        <w:tab w:val="clear" w:pos="8838"/>
        <w:tab w:val="right" w:pos="8818"/>
      </w:tabs>
    </w:pPr>
    <w:r>
      <w:rPr>
        <w:rStyle w:val="Enlace"/>
        <w:rFonts w:ascii="Tahoma" w:hAnsi="Tahoma"/>
        <w:color w:val="000000"/>
        <w:sz w:val="16"/>
        <w:szCs w:val="16"/>
        <w:u w:val="none"/>
      </w:rPr>
      <w:tab/>
    </w:r>
    <w:r w:rsidRPr="00E04F70">
      <w:rPr>
        <w:rStyle w:val="Enlace"/>
        <w:rFonts w:ascii="Tahoma" w:hAnsi="Tahoma"/>
        <w:color w:val="000000"/>
        <w:sz w:val="16"/>
        <w:szCs w:val="16"/>
        <w:u w:val="none"/>
      </w:rPr>
      <w:t>Contacto de prensa: SAVIA Comunicación 011 4545 7734 prensa@saviacomunicacion.com.ar</w:t>
    </w:r>
  </w:p>
  <w:p w:rsidR="00E04F70" w:rsidRDefault="00E04F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A7" w:rsidRDefault="00B217A7" w:rsidP="002136EB">
      <w:r>
        <w:separator/>
      </w:r>
    </w:p>
  </w:footnote>
  <w:footnote w:type="continuationSeparator" w:id="0">
    <w:p w:rsidR="00B217A7" w:rsidRDefault="00B217A7" w:rsidP="00213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EB" w:rsidRPr="002136EB" w:rsidRDefault="00DE27A8" w:rsidP="00DE27A8">
    <w:pPr>
      <w:pStyle w:val="Encabezado"/>
      <w:jc w:val="center"/>
      <w:rPr>
        <w:lang w:val="es-ES_tradnl"/>
      </w:rPr>
    </w:pPr>
    <w:r>
      <w:rPr>
        <w:rStyle w:val="EncabezadoCar"/>
        <w:rFonts w:ascii="Tahoma" w:hAnsi="Tahoma"/>
        <w:noProof/>
        <w:color w:val="2C2B2B"/>
        <w:sz w:val="20"/>
        <w:szCs w:val="20"/>
        <w:u w:color="2C2B2B"/>
        <w:lang w:val="es-AR"/>
      </w:rPr>
      <w:drawing>
        <wp:inline distT="0" distB="0" distL="0" distR="0" wp14:anchorId="12F49A25" wp14:editId="4CCA2EBE">
          <wp:extent cx="2266951" cy="1152525"/>
          <wp:effectExtent l="0" t="0" r="0" b="0"/>
          <wp:docPr id="1073741825" name="officeArt object" descr="C:\Users\Usuario\AppData\Local\Microsoft\Windows\INetCache\Content.Word\portada3-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C:\Users\Usuario\AppData\Local\Microsoft\Windows\INetCache\Content.Word\portada3-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9709" r="29420"/>
                  <a:stretch>
                    <a:fillRect/>
                  </a:stretch>
                </pic:blipFill>
                <pic:spPr>
                  <a:xfrm>
                    <a:off x="0" y="0"/>
                    <a:ext cx="2266951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DFC"/>
    <w:rsid w:val="000D33B6"/>
    <w:rsid w:val="00206F77"/>
    <w:rsid w:val="002136EB"/>
    <w:rsid w:val="00254252"/>
    <w:rsid w:val="00291A0B"/>
    <w:rsid w:val="002F1713"/>
    <w:rsid w:val="0038468B"/>
    <w:rsid w:val="00414F35"/>
    <w:rsid w:val="00446827"/>
    <w:rsid w:val="00450339"/>
    <w:rsid w:val="004758D1"/>
    <w:rsid w:val="00487886"/>
    <w:rsid w:val="005618A6"/>
    <w:rsid w:val="005953F7"/>
    <w:rsid w:val="0060064F"/>
    <w:rsid w:val="00602D2C"/>
    <w:rsid w:val="00626EF8"/>
    <w:rsid w:val="007A29DB"/>
    <w:rsid w:val="00932E3D"/>
    <w:rsid w:val="00952E1A"/>
    <w:rsid w:val="009C2B5B"/>
    <w:rsid w:val="00A56455"/>
    <w:rsid w:val="00B10FA7"/>
    <w:rsid w:val="00B217A7"/>
    <w:rsid w:val="00B34DFC"/>
    <w:rsid w:val="00C425ED"/>
    <w:rsid w:val="00D00A72"/>
    <w:rsid w:val="00D203BB"/>
    <w:rsid w:val="00DE27A8"/>
    <w:rsid w:val="00E04F70"/>
    <w:rsid w:val="00E063BF"/>
    <w:rsid w:val="00E30D16"/>
    <w:rsid w:val="00EA42E2"/>
    <w:rsid w:val="00EC195F"/>
    <w:rsid w:val="00ED37D2"/>
    <w:rsid w:val="00EE77E3"/>
    <w:rsid w:val="00EF2E39"/>
    <w:rsid w:val="00FA7AF9"/>
    <w:rsid w:val="00F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3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5953F7"/>
  </w:style>
  <w:style w:type="paragraph" w:customStyle="1" w:styleId="Cuerpo">
    <w:name w:val="Cuerpo"/>
    <w:rsid w:val="005953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AR"/>
    </w:rPr>
  </w:style>
  <w:style w:type="paragraph" w:styleId="Prrafodelista">
    <w:name w:val="List Paragraph"/>
    <w:basedOn w:val="Normal"/>
    <w:uiPriority w:val="34"/>
    <w:qFormat/>
    <w:rsid w:val="00291A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2136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136EB"/>
    <w:rPr>
      <w:rFonts w:ascii="Calibri" w:hAnsi="Calibri"/>
      <w:sz w:val="36"/>
      <w:szCs w:val="24"/>
    </w:rPr>
  </w:style>
  <w:style w:type="paragraph" w:styleId="Piedepgina">
    <w:name w:val="footer"/>
    <w:basedOn w:val="Normal"/>
    <w:link w:val="PiedepginaCar"/>
    <w:rsid w:val="002136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136EB"/>
    <w:rPr>
      <w:rFonts w:ascii="Calibri" w:hAnsi="Calibri"/>
      <w:sz w:val="36"/>
      <w:szCs w:val="24"/>
    </w:rPr>
  </w:style>
  <w:style w:type="character" w:customStyle="1" w:styleId="NingunoA">
    <w:name w:val="Ninguno A"/>
    <w:rsid w:val="00450339"/>
  </w:style>
  <w:style w:type="paragraph" w:styleId="Textodeglobo">
    <w:name w:val="Balloon Text"/>
    <w:basedOn w:val="Normal"/>
    <w:link w:val="TextodegloboCar"/>
    <w:rsid w:val="00DE27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27A8"/>
    <w:rPr>
      <w:rFonts w:ascii="Tahoma" w:hAnsi="Tahoma" w:cs="Tahoma"/>
      <w:sz w:val="16"/>
      <w:szCs w:val="16"/>
    </w:rPr>
  </w:style>
  <w:style w:type="character" w:customStyle="1" w:styleId="Hyperlink1">
    <w:name w:val="Hyperlink.1"/>
    <w:basedOn w:val="Ninguno"/>
    <w:rsid w:val="00DE27A8"/>
    <w:rPr>
      <w:rFonts w:ascii="Tahoma" w:eastAsia="Tahoma" w:hAnsi="Tahoma" w:cs="Tahoma"/>
      <w:color w:val="2C2B2B"/>
      <w:sz w:val="20"/>
      <w:szCs w:val="20"/>
      <w:u w:color="2C2B2B"/>
      <w:lang w:val="es-ES_tradnl"/>
    </w:rPr>
  </w:style>
  <w:style w:type="character" w:customStyle="1" w:styleId="Enlace">
    <w:name w:val="Enlace"/>
    <w:rsid w:val="00E04F70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D1A144-4CA6-4C2C-B6D4-C364B8EB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Expo Daireax 2016, que se llevará a cabo entre los días 20 y 22 de mayo en esa localidad del centrp-oeste bonaerense, constituye una oportunidad inmejorable para entender el concepto de agregar valor a la producción agrícola, potenciando al máximo los</vt:lpstr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Expo Daireax 2016, que se llevará a cabo entre los días 20 y 22 de mayo en esa localidad del centrp-oeste bonaerense, constituye una oportunidad inmejorable para entender el concepto de agregar valor a la producción agrícola, potenciando al máximo los</dc:title>
  <dc:subject/>
  <dc:creator>User</dc:creator>
  <cp:keywords/>
  <dc:description/>
  <cp:lastModifiedBy>Usuario</cp:lastModifiedBy>
  <cp:revision>12</cp:revision>
  <dcterms:created xsi:type="dcterms:W3CDTF">2016-04-28T14:01:00Z</dcterms:created>
  <dcterms:modified xsi:type="dcterms:W3CDTF">2016-05-01T01:46:00Z</dcterms:modified>
</cp:coreProperties>
</file>