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94" w:rsidRPr="00825694" w:rsidRDefault="007D02E2" w:rsidP="007D02E2">
      <w:pPr>
        <w:spacing w:line="240" w:lineRule="auto"/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/>
      </w:r>
      <w:r w:rsidR="00825694" w:rsidRPr="00825694">
        <w:rPr>
          <w:rFonts w:ascii="Tahoma" w:hAnsi="Tahoma" w:cs="Tahoma"/>
          <w:bCs/>
          <w:sz w:val="20"/>
          <w:szCs w:val="20"/>
        </w:rPr>
        <w:t>INFORMACIÓN DE PRENSA</w:t>
      </w:r>
      <w:r>
        <w:rPr>
          <w:rFonts w:ascii="Tahoma" w:hAnsi="Tahoma" w:cs="Tahoma"/>
          <w:bCs/>
          <w:sz w:val="20"/>
          <w:szCs w:val="20"/>
        </w:rPr>
        <w:br/>
      </w:r>
      <w:r w:rsidR="00825694" w:rsidRPr="00825694">
        <w:rPr>
          <w:rFonts w:ascii="Tahoma" w:hAnsi="Tahoma" w:cs="Tahoma"/>
          <w:bCs/>
          <w:sz w:val="20"/>
          <w:szCs w:val="20"/>
        </w:rPr>
        <w:t>17.10.2016</w:t>
      </w:r>
    </w:p>
    <w:p w:rsidR="00A818B8" w:rsidRPr="002E6261" w:rsidRDefault="00A818B8" w:rsidP="007425F4">
      <w:pPr>
        <w:spacing w:line="240" w:lineRule="auto"/>
        <w:rPr>
          <w:rFonts w:ascii="Tahoma" w:hAnsi="Tahoma" w:cs="Tahoma"/>
          <w:b/>
          <w:bCs/>
          <w:sz w:val="40"/>
          <w:szCs w:val="20"/>
        </w:rPr>
      </w:pPr>
      <w:r w:rsidRPr="002E6261">
        <w:rPr>
          <w:rFonts w:ascii="Tahoma" w:hAnsi="Tahoma" w:cs="Tahoma"/>
          <w:b/>
          <w:bCs/>
          <w:sz w:val="40"/>
          <w:szCs w:val="20"/>
        </w:rPr>
        <w:t>El campo se sube con todo al comercio electrónico</w:t>
      </w:r>
    </w:p>
    <w:p w:rsidR="00A818B8" w:rsidRPr="00F14BE8" w:rsidRDefault="00A818B8" w:rsidP="00F14BE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F14BE8">
        <w:rPr>
          <w:rFonts w:ascii="Tahoma" w:hAnsi="Tahoma" w:cs="Tahoma"/>
          <w:b/>
          <w:i/>
          <w:sz w:val="20"/>
          <w:szCs w:val="20"/>
        </w:rPr>
        <w:t>El portal de e-</w:t>
      </w:r>
      <w:proofErr w:type="spellStart"/>
      <w:r w:rsidRPr="00F14BE8">
        <w:rPr>
          <w:rFonts w:ascii="Tahoma" w:hAnsi="Tahoma" w:cs="Tahoma"/>
          <w:b/>
          <w:i/>
          <w:sz w:val="20"/>
          <w:szCs w:val="20"/>
        </w:rPr>
        <w:t>commerce</w:t>
      </w:r>
      <w:proofErr w:type="spellEnd"/>
      <w:r w:rsidRPr="00F14BE8">
        <w:rPr>
          <w:rFonts w:ascii="Tahoma" w:hAnsi="Tahoma" w:cs="Tahoma"/>
          <w:b/>
          <w:i/>
          <w:sz w:val="20"/>
          <w:szCs w:val="20"/>
        </w:rPr>
        <w:t xml:space="preserve"> agropecuario </w:t>
      </w:r>
      <w:proofErr w:type="spellStart"/>
      <w:r w:rsidR="000137CA">
        <w:rPr>
          <w:rFonts w:ascii="Tahoma" w:hAnsi="Tahoma" w:cs="Tahoma"/>
          <w:b/>
          <w:i/>
          <w:sz w:val="20"/>
          <w:szCs w:val="20"/>
        </w:rPr>
        <w:t>a</w:t>
      </w:r>
      <w:r w:rsidRPr="00F14BE8">
        <w:rPr>
          <w:rFonts w:ascii="Tahoma" w:hAnsi="Tahoma" w:cs="Tahoma"/>
          <w:b/>
          <w:i/>
          <w:sz w:val="20"/>
          <w:szCs w:val="20"/>
        </w:rPr>
        <w:t>groads</w:t>
      </w:r>
      <w:proofErr w:type="spellEnd"/>
      <w:r w:rsidRPr="00F14BE8">
        <w:rPr>
          <w:rFonts w:ascii="Tahoma" w:hAnsi="Tahoma" w:cs="Tahoma"/>
          <w:b/>
          <w:i/>
          <w:sz w:val="20"/>
          <w:szCs w:val="20"/>
        </w:rPr>
        <w:t xml:space="preserve"> y </w:t>
      </w:r>
      <w:bookmarkStart w:id="0" w:name="_GoBack"/>
      <w:bookmarkEnd w:id="0"/>
      <w:r w:rsidRPr="00F14BE8">
        <w:rPr>
          <w:rFonts w:ascii="Tahoma" w:hAnsi="Tahoma" w:cs="Tahoma"/>
          <w:b/>
          <w:i/>
          <w:sz w:val="20"/>
          <w:szCs w:val="20"/>
        </w:rPr>
        <w:t>la empresa fabricante de fertilizadoras Fertec anuncian la primera “</w:t>
      </w:r>
      <w:proofErr w:type="spellStart"/>
      <w:r w:rsidRPr="00F14BE8">
        <w:rPr>
          <w:rFonts w:ascii="Tahoma" w:hAnsi="Tahoma" w:cs="Tahoma"/>
          <w:b/>
          <w:i/>
          <w:sz w:val="20"/>
          <w:szCs w:val="20"/>
        </w:rPr>
        <w:t>Agroweek</w:t>
      </w:r>
      <w:proofErr w:type="spellEnd"/>
      <w:r w:rsidRPr="00F14BE8">
        <w:rPr>
          <w:rFonts w:ascii="Tahoma" w:hAnsi="Tahoma" w:cs="Tahoma"/>
          <w:b/>
          <w:i/>
          <w:sz w:val="20"/>
          <w:szCs w:val="20"/>
        </w:rPr>
        <w:t xml:space="preserve">” del campo argentino e inauguran formalmente un camino sin retorno para los </w:t>
      </w:r>
      <w:proofErr w:type="spellStart"/>
      <w:r w:rsidRPr="00F14BE8">
        <w:rPr>
          <w:rFonts w:ascii="Tahoma" w:hAnsi="Tahoma" w:cs="Tahoma"/>
          <w:b/>
          <w:i/>
          <w:sz w:val="20"/>
          <w:szCs w:val="20"/>
        </w:rPr>
        <w:t>agronegocios</w:t>
      </w:r>
      <w:proofErr w:type="spellEnd"/>
      <w:r w:rsidRPr="00F14BE8">
        <w:rPr>
          <w:rFonts w:ascii="Tahoma" w:hAnsi="Tahoma" w:cs="Tahoma"/>
          <w:b/>
          <w:i/>
          <w:sz w:val="20"/>
          <w:szCs w:val="20"/>
        </w:rPr>
        <w:t xml:space="preserve"> en la era digital. </w:t>
      </w:r>
    </w:p>
    <w:p w:rsidR="00BF2879" w:rsidRPr="00F62C70" w:rsidRDefault="00A818B8" w:rsidP="00F14BE8">
      <w:pPr>
        <w:jc w:val="both"/>
        <w:rPr>
          <w:rFonts w:ascii="Tahoma" w:hAnsi="Tahoma" w:cs="Tahoma"/>
          <w:sz w:val="20"/>
          <w:szCs w:val="20"/>
        </w:rPr>
      </w:pPr>
      <w:r w:rsidRPr="00F62C70">
        <w:rPr>
          <w:rFonts w:ascii="Tahoma" w:hAnsi="Tahoma" w:cs="Tahoma"/>
          <w:sz w:val="20"/>
          <w:szCs w:val="20"/>
        </w:rPr>
        <w:t xml:space="preserve">Del 24 al 28 de octubre, en agroads.com.ar se vivirá la primera </w:t>
      </w:r>
      <w:r w:rsidR="00BF2879" w:rsidRPr="00F62C70">
        <w:rPr>
          <w:rFonts w:ascii="Tahoma" w:hAnsi="Tahoma" w:cs="Tahoma"/>
          <w:sz w:val="20"/>
          <w:szCs w:val="20"/>
        </w:rPr>
        <w:t>acción de venta online promocional del rubro agropecuario</w:t>
      </w:r>
      <w:r w:rsidR="007425F4" w:rsidRPr="00F62C70">
        <w:rPr>
          <w:rFonts w:ascii="Tahoma" w:hAnsi="Tahoma" w:cs="Tahoma"/>
          <w:sz w:val="20"/>
          <w:szCs w:val="20"/>
        </w:rPr>
        <w:t xml:space="preserve">, el </w:t>
      </w:r>
      <w:proofErr w:type="spellStart"/>
      <w:r w:rsidR="007425F4" w:rsidRPr="00F62C70">
        <w:rPr>
          <w:rFonts w:ascii="Tahoma" w:hAnsi="Tahoma" w:cs="Tahoma"/>
          <w:sz w:val="20"/>
          <w:szCs w:val="20"/>
        </w:rPr>
        <w:t>hot</w:t>
      </w:r>
      <w:proofErr w:type="spellEnd"/>
      <w:r w:rsidR="007425F4" w:rsidRPr="00F62C70">
        <w:rPr>
          <w:rFonts w:ascii="Tahoma" w:hAnsi="Tahoma" w:cs="Tahoma"/>
          <w:sz w:val="20"/>
          <w:szCs w:val="20"/>
        </w:rPr>
        <w:t xml:space="preserve"> sale del campo, </w:t>
      </w:r>
      <w:r w:rsidR="00BF2879" w:rsidRPr="00F62C70">
        <w:rPr>
          <w:rFonts w:ascii="Tahoma" w:hAnsi="Tahoma" w:cs="Tahoma"/>
          <w:sz w:val="20"/>
          <w:szCs w:val="20"/>
        </w:rPr>
        <w:t xml:space="preserve">mediante una </w:t>
      </w:r>
      <w:proofErr w:type="spellStart"/>
      <w:r w:rsidR="00BF2879" w:rsidRPr="00F62C70">
        <w:rPr>
          <w:rFonts w:ascii="Tahoma" w:hAnsi="Tahoma" w:cs="Tahoma"/>
          <w:sz w:val="20"/>
          <w:szCs w:val="20"/>
        </w:rPr>
        <w:t>megaoferta</w:t>
      </w:r>
      <w:proofErr w:type="spellEnd"/>
      <w:r w:rsidR="00BF2879" w:rsidRPr="00F62C70">
        <w:rPr>
          <w:rFonts w:ascii="Tahoma" w:hAnsi="Tahoma" w:cs="Tahoma"/>
          <w:sz w:val="20"/>
          <w:szCs w:val="20"/>
        </w:rPr>
        <w:t xml:space="preserve"> ofrecida por la fi</w:t>
      </w:r>
      <w:r w:rsidR="007425F4" w:rsidRPr="00F62C70">
        <w:rPr>
          <w:rFonts w:ascii="Tahoma" w:hAnsi="Tahoma" w:cs="Tahoma"/>
          <w:sz w:val="20"/>
          <w:szCs w:val="20"/>
        </w:rPr>
        <w:t>r</w:t>
      </w:r>
      <w:r w:rsidR="00BF2879" w:rsidRPr="00F62C70">
        <w:rPr>
          <w:rFonts w:ascii="Tahoma" w:hAnsi="Tahoma" w:cs="Tahoma"/>
          <w:sz w:val="20"/>
          <w:szCs w:val="20"/>
        </w:rPr>
        <w:t>ma Fertec.</w:t>
      </w:r>
      <w:r w:rsidR="00825694" w:rsidRPr="00F62C70">
        <w:rPr>
          <w:rFonts w:ascii="Tahoma" w:hAnsi="Tahoma" w:cs="Tahoma"/>
          <w:sz w:val="20"/>
          <w:szCs w:val="20"/>
        </w:rPr>
        <w:t xml:space="preserve"> En esta “</w:t>
      </w:r>
      <w:proofErr w:type="spellStart"/>
      <w:r w:rsidR="00825694" w:rsidRPr="00F62C70">
        <w:rPr>
          <w:rFonts w:ascii="Tahoma" w:hAnsi="Tahoma" w:cs="Tahoma"/>
          <w:sz w:val="20"/>
          <w:szCs w:val="20"/>
        </w:rPr>
        <w:t>Agroweek</w:t>
      </w:r>
      <w:proofErr w:type="spellEnd"/>
      <w:r w:rsidR="00825694" w:rsidRPr="00F62C70">
        <w:rPr>
          <w:rFonts w:ascii="Tahoma" w:hAnsi="Tahoma" w:cs="Tahoma"/>
          <w:sz w:val="20"/>
          <w:szCs w:val="20"/>
        </w:rPr>
        <w:t xml:space="preserve">”, la primera del campo argentino, los interesados podrán acceder a una fertilizadora de arrastre de última generación y alta tecnología desarrollada por la empresa de Marcos Juárez con un 22% de descuento. </w:t>
      </w:r>
    </w:p>
    <w:p w:rsidR="00385BC6" w:rsidRPr="00F62C70" w:rsidRDefault="00385BC6" w:rsidP="00F14BE8">
      <w:pPr>
        <w:jc w:val="both"/>
        <w:rPr>
          <w:rFonts w:ascii="Tahoma" w:hAnsi="Tahoma" w:cs="Tahoma"/>
          <w:sz w:val="20"/>
          <w:szCs w:val="20"/>
        </w:rPr>
      </w:pPr>
      <w:r w:rsidRPr="00F62C70">
        <w:rPr>
          <w:rFonts w:ascii="Tahoma" w:hAnsi="Tahoma" w:cs="Tahoma"/>
          <w:sz w:val="20"/>
          <w:szCs w:val="20"/>
        </w:rPr>
        <w:t>El comercio electrónico en la Argentina viene creciendo a un ritmo del 60% anual. Según datos de la Cámara Argentina de Comercio Electrónico (CACE), el 70% de la pob</w:t>
      </w:r>
      <w:r w:rsidR="000A71B7" w:rsidRPr="00F62C70">
        <w:rPr>
          <w:rFonts w:ascii="Tahoma" w:hAnsi="Tahoma" w:cs="Tahoma"/>
          <w:sz w:val="20"/>
          <w:szCs w:val="20"/>
        </w:rPr>
        <w:t xml:space="preserve">lación económicamente activa del país </w:t>
      </w:r>
      <w:r w:rsidRPr="00F62C70">
        <w:rPr>
          <w:rFonts w:ascii="Tahoma" w:hAnsi="Tahoma" w:cs="Tahoma"/>
          <w:sz w:val="20"/>
          <w:szCs w:val="20"/>
        </w:rPr>
        <w:t xml:space="preserve">es usuaria de Internet. De ese total, el 77% ha realizado una compra online en algún momento. </w:t>
      </w:r>
      <w:r w:rsidR="00F62C70">
        <w:rPr>
          <w:rFonts w:ascii="Tahoma" w:hAnsi="Tahoma" w:cs="Tahoma"/>
          <w:sz w:val="20"/>
          <w:szCs w:val="20"/>
        </w:rPr>
        <w:t>Y s</w:t>
      </w:r>
      <w:r w:rsidRPr="00F62C70">
        <w:rPr>
          <w:rFonts w:ascii="Tahoma" w:hAnsi="Tahoma" w:cs="Tahoma"/>
          <w:sz w:val="20"/>
          <w:szCs w:val="20"/>
        </w:rPr>
        <w:t>e espera que al cierre de este año se hayan comercializado por esta vía más de 100.000 millones de pesos. ¿Qué pasa en el agro?</w:t>
      </w:r>
    </w:p>
    <w:p w:rsidR="00825694" w:rsidRPr="00F62C70" w:rsidRDefault="00385BC6" w:rsidP="00F14BE8">
      <w:pPr>
        <w:jc w:val="both"/>
        <w:rPr>
          <w:rFonts w:ascii="Tahoma" w:hAnsi="Tahoma" w:cs="Tahoma"/>
          <w:sz w:val="20"/>
          <w:szCs w:val="20"/>
        </w:rPr>
      </w:pPr>
      <w:r w:rsidRPr="00F62C70">
        <w:rPr>
          <w:rFonts w:ascii="Tahoma" w:hAnsi="Tahoma" w:cs="Tahoma"/>
          <w:sz w:val="20"/>
          <w:szCs w:val="20"/>
        </w:rPr>
        <w:t>Aunque más tímidamente, el agro sigue la tendencia</w:t>
      </w:r>
      <w:r w:rsidR="000A71B7" w:rsidRPr="00F62C70">
        <w:rPr>
          <w:rFonts w:ascii="Tahoma" w:hAnsi="Tahoma" w:cs="Tahoma"/>
          <w:sz w:val="20"/>
          <w:szCs w:val="20"/>
        </w:rPr>
        <w:t xml:space="preserve"> y esto se refleja en </w:t>
      </w:r>
      <w:proofErr w:type="spellStart"/>
      <w:r w:rsidR="000A71B7" w:rsidRPr="00F62C70">
        <w:rPr>
          <w:rFonts w:ascii="Tahoma" w:hAnsi="Tahoma" w:cs="Tahoma"/>
          <w:sz w:val="20"/>
          <w:szCs w:val="20"/>
        </w:rPr>
        <w:t>agroads</w:t>
      </w:r>
      <w:proofErr w:type="spellEnd"/>
      <w:r w:rsidR="000A71B7" w:rsidRPr="00F62C70">
        <w:rPr>
          <w:rFonts w:ascii="Tahoma" w:hAnsi="Tahoma" w:cs="Tahoma"/>
          <w:sz w:val="20"/>
          <w:szCs w:val="20"/>
        </w:rPr>
        <w:t xml:space="preserve">. </w:t>
      </w:r>
      <w:r w:rsidR="00825694" w:rsidRPr="00F62C70">
        <w:rPr>
          <w:rFonts w:ascii="Tahoma" w:hAnsi="Tahoma" w:cs="Tahoma"/>
          <w:sz w:val="20"/>
          <w:szCs w:val="20"/>
        </w:rPr>
        <w:t xml:space="preserve">Todos los meses, 400.000 productores buscan en agroads.com.ar ofertas de maquinarias, vehículos, hacienda, equipamiento e insumos generando un total de 1.000.000 de visitas mensuales </w:t>
      </w:r>
      <w:r w:rsidRPr="00F62C70">
        <w:rPr>
          <w:rFonts w:ascii="Tahoma" w:hAnsi="Tahoma" w:cs="Tahoma"/>
          <w:sz w:val="20"/>
          <w:szCs w:val="20"/>
        </w:rPr>
        <w:t>exclusivamente para comprar o vender algo vinculado al sector agropecuario, generándose más de 120.000 contactos comerciales cada mes</w:t>
      </w:r>
      <w:r w:rsidR="000A71B7" w:rsidRPr="00F62C70">
        <w:rPr>
          <w:rFonts w:ascii="Tahoma" w:hAnsi="Tahoma" w:cs="Tahoma"/>
          <w:sz w:val="20"/>
          <w:szCs w:val="20"/>
        </w:rPr>
        <w:t xml:space="preserve">. Cada día, el portal es testigo de </w:t>
      </w:r>
      <w:r w:rsidRPr="00F62C70">
        <w:rPr>
          <w:rFonts w:ascii="Tahoma" w:hAnsi="Tahoma" w:cs="Tahoma"/>
          <w:sz w:val="20"/>
          <w:szCs w:val="20"/>
        </w:rPr>
        <w:t xml:space="preserve">un </w:t>
      </w:r>
      <w:r w:rsidR="000A71B7" w:rsidRPr="00F62C70">
        <w:rPr>
          <w:rFonts w:ascii="Tahoma" w:hAnsi="Tahoma" w:cs="Tahoma"/>
          <w:sz w:val="20"/>
          <w:szCs w:val="20"/>
        </w:rPr>
        <w:t xml:space="preserve">gigante </w:t>
      </w:r>
      <w:r w:rsidRPr="00F62C70">
        <w:rPr>
          <w:rFonts w:ascii="Tahoma" w:hAnsi="Tahoma" w:cs="Tahoma"/>
          <w:sz w:val="20"/>
          <w:szCs w:val="20"/>
        </w:rPr>
        <w:t>volumen de negocios</w:t>
      </w:r>
      <w:r w:rsidR="000A71B7" w:rsidRPr="00F62C70">
        <w:rPr>
          <w:rFonts w:ascii="Tahoma" w:hAnsi="Tahoma" w:cs="Tahoma"/>
          <w:sz w:val="20"/>
          <w:szCs w:val="20"/>
        </w:rPr>
        <w:t>.</w:t>
      </w:r>
    </w:p>
    <w:p w:rsidR="00987A4B" w:rsidRPr="00987A4B" w:rsidRDefault="00987A4B" w:rsidP="00987A4B">
      <w:pPr>
        <w:jc w:val="both"/>
        <w:rPr>
          <w:rFonts w:ascii="Tahoma" w:hAnsi="Tahoma" w:cs="Tahoma"/>
          <w:sz w:val="20"/>
          <w:szCs w:val="20"/>
        </w:rPr>
      </w:pPr>
      <w:r w:rsidRPr="00987A4B">
        <w:rPr>
          <w:rFonts w:ascii="Tahoma" w:hAnsi="Tahoma" w:cs="Tahoma"/>
          <w:sz w:val="20"/>
          <w:szCs w:val="20"/>
        </w:rPr>
        <w:t xml:space="preserve">Esta realidad llevó a dos compañías innovadoras a crear la primera venta de maquinaria agrícola 100% digital. Durante la </w:t>
      </w:r>
      <w:proofErr w:type="spellStart"/>
      <w:r w:rsidRPr="00987A4B">
        <w:rPr>
          <w:rFonts w:ascii="Tahoma" w:hAnsi="Tahoma" w:cs="Tahoma"/>
          <w:sz w:val="20"/>
          <w:szCs w:val="20"/>
        </w:rPr>
        <w:t>Agroweek</w:t>
      </w:r>
      <w:proofErr w:type="spellEnd"/>
      <w:r w:rsidRPr="00987A4B">
        <w:rPr>
          <w:rFonts w:ascii="Tahoma" w:hAnsi="Tahoma" w:cs="Tahoma"/>
          <w:sz w:val="20"/>
          <w:szCs w:val="20"/>
        </w:rPr>
        <w:t>, los usuarios de agroads.com.ar podrán adquirir online una Fértil 7500 Serie 5 '</w:t>
      </w:r>
      <w:proofErr w:type="spellStart"/>
      <w:r w:rsidRPr="00987A4B">
        <w:rPr>
          <w:rFonts w:ascii="Tahoma" w:hAnsi="Tahoma" w:cs="Tahoma"/>
          <w:sz w:val="20"/>
          <w:szCs w:val="20"/>
        </w:rPr>
        <w:t>Adaptive</w:t>
      </w:r>
      <w:proofErr w:type="spellEnd"/>
      <w:r w:rsidRPr="00987A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87A4B">
        <w:rPr>
          <w:rFonts w:ascii="Tahoma" w:hAnsi="Tahoma" w:cs="Tahoma"/>
          <w:sz w:val="20"/>
          <w:szCs w:val="20"/>
        </w:rPr>
        <w:t>Design</w:t>
      </w:r>
      <w:proofErr w:type="spellEnd"/>
      <w:r w:rsidRPr="00987A4B">
        <w:rPr>
          <w:rFonts w:ascii="Tahoma" w:hAnsi="Tahoma" w:cs="Tahoma"/>
          <w:sz w:val="20"/>
          <w:szCs w:val="20"/>
        </w:rPr>
        <w:t>' ISO BUS con computadora de aplicación A</w:t>
      </w:r>
      <w:r>
        <w:rPr>
          <w:rFonts w:ascii="Tahoma" w:hAnsi="Tahoma" w:cs="Tahoma"/>
          <w:sz w:val="20"/>
          <w:szCs w:val="20"/>
        </w:rPr>
        <w:t>GRIX</w:t>
      </w:r>
      <w:r w:rsidRPr="00987A4B">
        <w:rPr>
          <w:rFonts w:ascii="Tahoma" w:hAnsi="Tahoma" w:cs="Tahoma"/>
          <w:sz w:val="20"/>
          <w:szCs w:val="20"/>
        </w:rPr>
        <w:t xml:space="preserve"> APP 800 y banderillero satelital</w:t>
      </w:r>
      <w:r w:rsidRPr="00987A4B">
        <w:rPr>
          <w:rFonts w:ascii="Tahoma" w:hAnsi="Tahoma" w:cs="Tahoma"/>
        </w:rPr>
        <w:t> </w:t>
      </w:r>
      <w:r w:rsidRPr="00987A4B">
        <w:rPr>
          <w:rFonts w:ascii="Tahoma" w:hAnsi="Tahoma" w:cs="Tahoma"/>
          <w:sz w:val="20"/>
          <w:szCs w:val="20"/>
        </w:rPr>
        <w:t xml:space="preserve">a 688.900 pesos </w:t>
      </w:r>
      <w:r>
        <w:rPr>
          <w:rFonts w:ascii="Tahoma" w:hAnsi="Tahoma" w:cs="Tahoma"/>
          <w:sz w:val="20"/>
          <w:szCs w:val="20"/>
        </w:rPr>
        <w:t>más IVA</w:t>
      </w:r>
      <w:r w:rsidRPr="00987A4B">
        <w:rPr>
          <w:rFonts w:ascii="Tahoma" w:hAnsi="Tahoma" w:cs="Tahoma"/>
          <w:sz w:val="20"/>
          <w:szCs w:val="20"/>
        </w:rPr>
        <w:t>. El monto contempla un descuento de 194.188 pesos (el 22% sobre su precio regular) y garantía por dos años.</w:t>
      </w:r>
      <w:r w:rsidRPr="00987A4B">
        <w:rPr>
          <w:rFonts w:ascii="Tahoma" w:hAnsi="Tahoma" w:cs="Tahoma"/>
        </w:rPr>
        <w:t> </w:t>
      </w:r>
      <w:r w:rsidRPr="00987A4B">
        <w:rPr>
          <w:rFonts w:ascii="Tahoma" w:hAnsi="Tahoma" w:cs="Tahoma"/>
          <w:sz w:val="20"/>
          <w:szCs w:val="20"/>
        </w:rPr>
        <w:t> </w:t>
      </w:r>
    </w:p>
    <w:p w:rsidR="00F62C70" w:rsidRPr="007425F4" w:rsidRDefault="00F62C70" w:rsidP="00F14B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Desde </w:t>
      </w:r>
      <w:proofErr w:type="spellStart"/>
      <w:r>
        <w:rPr>
          <w:rFonts w:ascii="Tahoma" w:hAnsi="Tahoma" w:cs="Tahoma"/>
          <w:sz w:val="20"/>
          <w:szCs w:val="20"/>
        </w:rPr>
        <w:t>Fertec</w:t>
      </w:r>
      <w:proofErr w:type="spellEnd"/>
      <w:r>
        <w:rPr>
          <w:rFonts w:ascii="Tahoma" w:hAnsi="Tahoma" w:cs="Tahoma"/>
          <w:sz w:val="20"/>
          <w:szCs w:val="20"/>
        </w:rPr>
        <w:t xml:space="preserve"> aseguran que se trata de </w:t>
      </w:r>
      <w:r w:rsidRPr="007425F4">
        <w:rPr>
          <w:rFonts w:ascii="Tahoma" w:hAnsi="Tahoma" w:cs="Tahoma"/>
          <w:sz w:val="20"/>
          <w:szCs w:val="20"/>
        </w:rPr>
        <w:t>una m</w:t>
      </w:r>
      <w:r>
        <w:rPr>
          <w:rFonts w:ascii="Tahoma" w:hAnsi="Tahoma" w:cs="Tahoma"/>
          <w:sz w:val="20"/>
          <w:szCs w:val="20"/>
        </w:rPr>
        <w:t>á</w:t>
      </w:r>
      <w:r w:rsidRPr="007425F4">
        <w:rPr>
          <w:rFonts w:ascii="Tahoma" w:hAnsi="Tahoma" w:cs="Tahoma"/>
          <w:sz w:val="20"/>
          <w:szCs w:val="20"/>
        </w:rPr>
        <w:t>quina tope de gama</w:t>
      </w:r>
      <w:r>
        <w:rPr>
          <w:rFonts w:ascii="Tahoma" w:hAnsi="Tahoma" w:cs="Tahoma"/>
          <w:sz w:val="20"/>
          <w:szCs w:val="20"/>
        </w:rPr>
        <w:t>. Cuenta con</w:t>
      </w:r>
      <w:r w:rsidRPr="007425F4">
        <w:rPr>
          <w:rFonts w:ascii="Tahoma" w:hAnsi="Tahoma" w:cs="Tahoma"/>
          <w:sz w:val="20"/>
          <w:szCs w:val="20"/>
        </w:rPr>
        <w:t xml:space="preserve"> tolva inoxidable</w:t>
      </w:r>
      <w:r w:rsidR="00987A4B">
        <w:rPr>
          <w:rFonts w:ascii="Tahoma" w:hAnsi="Tahoma" w:cs="Tahoma"/>
          <w:sz w:val="20"/>
          <w:szCs w:val="20"/>
        </w:rPr>
        <w:t>,</w:t>
      </w:r>
      <w:r w:rsidRPr="007425F4">
        <w:rPr>
          <w:rFonts w:ascii="Tahoma" w:hAnsi="Tahoma" w:cs="Tahoma"/>
          <w:sz w:val="20"/>
          <w:szCs w:val="20"/>
        </w:rPr>
        <w:t xml:space="preserve"> con posibilidad de ajustar el ancho de labor y el perfil de distribución. </w:t>
      </w:r>
      <w:r>
        <w:rPr>
          <w:rFonts w:ascii="Tahoma" w:hAnsi="Tahoma" w:cs="Tahoma"/>
          <w:sz w:val="20"/>
          <w:szCs w:val="20"/>
        </w:rPr>
        <w:t>A</w:t>
      </w:r>
      <w:r w:rsidRPr="007425F4">
        <w:rPr>
          <w:rFonts w:ascii="Tahoma" w:hAnsi="Tahoma" w:cs="Tahoma"/>
          <w:sz w:val="20"/>
          <w:szCs w:val="20"/>
        </w:rPr>
        <w:t>demás</w:t>
      </w:r>
      <w:r w:rsidR="007D02E2">
        <w:rPr>
          <w:rFonts w:ascii="Tahoma" w:hAnsi="Tahoma" w:cs="Tahoma"/>
          <w:sz w:val="20"/>
          <w:szCs w:val="20"/>
        </w:rPr>
        <w:t>,</w:t>
      </w:r>
      <w:r w:rsidRPr="007425F4">
        <w:rPr>
          <w:rFonts w:ascii="Tahoma" w:hAnsi="Tahoma" w:cs="Tahoma"/>
          <w:sz w:val="20"/>
          <w:szCs w:val="20"/>
        </w:rPr>
        <w:t xml:space="preserve"> incluye una terminal </w:t>
      </w:r>
      <w:r w:rsidR="00C02E33" w:rsidRPr="00987A4B">
        <w:rPr>
          <w:rFonts w:ascii="Tahoma" w:hAnsi="Tahoma" w:cs="Tahoma"/>
          <w:sz w:val="20"/>
          <w:szCs w:val="20"/>
        </w:rPr>
        <w:t>AGRIX</w:t>
      </w:r>
      <w:r w:rsidR="00C02E33">
        <w:rPr>
          <w:rFonts w:ascii="Tahoma" w:hAnsi="Tahoma" w:cs="Tahoma"/>
          <w:sz w:val="20"/>
          <w:szCs w:val="20"/>
        </w:rPr>
        <w:t xml:space="preserve"> </w:t>
      </w:r>
      <w:r w:rsidRPr="007425F4">
        <w:rPr>
          <w:rFonts w:ascii="Tahoma" w:hAnsi="Tahoma" w:cs="Tahoma"/>
          <w:sz w:val="20"/>
          <w:szCs w:val="20"/>
        </w:rPr>
        <w:t xml:space="preserve">de aplicación variable con </w:t>
      </w:r>
      <w:r>
        <w:rPr>
          <w:rFonts w:ascii="Tahoma" w:hAnsi="Tahoma" w:cs="Tahoma"/>
          <w:sz w:val="20"/>
          <w:szCs w:val="20"/>
        </w:rPr>
        <w:t>su</w:t>
      </w:r>
      <w:r w:rsidRPr="007425F4">
        <w:rPr>
          <w:rFonts w:ascii="Tahoma" w:hAnsi="Tahoma" w:cs="Tahoma"/>
          <w:sz w:val="20"/>
          <w:szCs w:val="20"/>
        </w:rPr>
        <w:t xml:space="preserve"> app y un </w:t>
      </w:r>
      <w:r w:rsidR="00987A4B">
        <w:rPr>
          <w:rFonts w:ascii="Tahoma" w:hAnsi="Tahoma" w:cs="Tahoma"/>
          <w:sz w:val="20"/>
          <w:szCs w:val="20"/>
        </w:rPr>
        <w:t xml:space="preserve">banderillero satelital incluido y es la primera </w:t>
      </w:r>
      <w:r w:rsidR="00C02E33" w:rsidRPr="00987A4B">
        <w:rPr>
          <w:rFonts w:ascii="Tahoma" w:hAnsi="Tahoma" w:cs="Tahoma"/>
          <w:sz w:val="20"/>
          <w:szCs w:val="20"/>
        </w:rPr>
        <w:t>fertilizadora con tecnología ISO BUS del país</w:t>
      </w:r>
      <w:r w:rsidR="007D02E2" w:rsidRPr="00987A4B">
        <w:rPr>
          <w:rFonts w:ascii="Tahoma" w:hAnsi="Tahoma" w:cs="Tahoma"/>
          <w:sz w:val="20"/>
          <w:szCs w:val="20"/>
        </w:rPr>
        <w:t>.</w:t>
      </w:r>
      <w:r w:rsidR="007D02E2">
        <w:rPr>
          <w:rFonts w:ascii="Tahoma" w:hAnsi="Tahoma" w:cs="Tahoma"/>
          <w:sz w:val="20"/>
          <w:szCs w:val="20"/>
        </w:rPr>
        <w:t xml:space="preserve"> Con </w:t>
      </w:r>
      <w:r w:rsidRPr="007425F4">
        <w:rPr>
          <w:rFonts w:ascii="Tahoma" w:hAnsi="Tahoma" w:cs="Tahoma"/>
          <w:sz w:val="20"/>
          <w:szCs w:val="20"/>
        </w:rPr>
        <w:t>un mapa de prescripción</w:t>
      </w:r>
      <w:r w:rsidR="007D02E2">
        <w:rPr>
          <w:rFonts w:ascii="Tahoma" w:hAnsi="Tahoma" w:cs="Tahoma"/>
          <w:sz w:val="20"/>
          <w:szCs w:val="20"/>
        </w:rPr>
        <w:t>,</w:t>
      </w:r>
      <w:r w:rsidRPr="007425F4">
        <w:rPr>
          <w:rFonts w:ascii="Tahoma" w:hAnsi="Tahoma" w:cs="Tahoma"/>
          <w:sz w:val="20"/>
          <w:szCs w:val="20"/>
        </w:rPr>
        <w:t xml:space="preserve"> </w:t>
      </w:r>
      <w:r w:rsidR="00987A4B">
        <w:rPr>
          <w:rFonts w:ascii="Tahoma" w:hAnsi="Tahoma" w:cs="Tahoma"/>
          <w:sz w:val="20"/>
          <w:szCs w:val="20"/>
        </w:rPr>
        <w:t>el equipo</w:t>
      </w:r>
      <w:r w:rsidRPr="007425F4">
        <w:rPr>
          <w:rFonts w:ascii="Tahoma" w:hAnsi="Tahoma" w:cs="Tahoma"/>
          <w:sz w:val="20"/>
          <w:szCs w:val="20"/>
        </w:rPr>
        <w:t xml:space="preserve"> automáticamente </w:t>
      </w:r>
      <w:r w:rsidR="007D02E2">
        <w:rPr>
          <w:rFonts w:ascii="Tahoma" w:hAnsi="Tahoma" w:cs="Tahoma"/>
          <w:sz w:val="20"/>
          <w:szCs w:val="20"/>
        </w:rPr>
        <w:t>aplica</w:t>
      </w:r>
      <w:r w:rsidRPr="007425F4">
        <w:rPr>
          <w:rFonts w:ascii="Tahoma" w:hAnsi="Tahoma" w:cs="Tahoma"/>
          <w:sz w:val="20"/>
          <w:szCs w:val="20"/>
        </w:rPr>
        <w:t xml:space="preserve"> el material que </w:t>
      </w:r>
      <w:r w:rsidR="007D02E2">
        <w:rPr>
          <w:rFonts w:ascii="Tahoma" w:hAnsi="Tahoma" w:cs="Tahoma"/>
          <w:sz w:val="20"/>
          <w:szCs w:val="20"/>
        </w:rPr>
        <w:t xml:space="preserve">se </w:t>
      </w:r>
      <w:r w:rsidRPr="007425F4">
        <w:rPr>
          <w:rFonts w:ascii="Tahoma" w:hAnsi="Tahoma" w:cs="Tahoma"/>
          <w:sz w:val="20"/>
          <w:szCs w:val="20"/>
        </w:rPr>
        <w:t xml:space="preserve">le </w:t>
      </w:r>
      <w:r w:rsidR="007D02E2">
        <w:rPr>
          <w:rFonts w:ascii="Tahoma" w:hAnsi="Tahoma" w:cs="Tahoma"/>
          <w:sz w:val="20"/>
          <w:szCs w:val="20"/>
        </w:rPr>
        <w:t>indicó</w:t>
      </w:r>
      <w:r w:rsidRPr="007425F4">
        <w:rPr>
          <w:rFonts w:ascii="Tahoma" w:hAnsi="Tahoma" w:cs="Tahoma"/>
          <w:sz w:val="20"/>
          <w:szCs w:val="20"/>
        </w:rPr>
        <w:t xml:space="preserve"> en el lugar </w:t>
      </w:r>
      <w:r w:rsidR="007D02E2">
        <w:rPr>
          <w:rFonts w:ascii="Tahoma" w:hAnsi="Tahoma" w:cs="Tahoma"/>
          <w:sz w:val="20"/>
          <w:szCs w:val="20"/>
        </w:rPr>
        <w:t xml:space="preserve">marcado por </w:t>
      </w:r>
      <w:r w:rsidRPr="007425F4">
        <w:rPr>
          <w:rFonts w:ascii="Tahoma" w:hAnsi="Tahoma" w:cs="Tahoma"/>
          <w:sz w:val="20"/>
          <w:szCs w:val="20"/>
        </w:rPr>
        <w:t>la computadora.</w:t>
      </w:r>
    </w:p>
    <w:p w:rsidR="007D02E2" w:rsidRDefault="007D02E2" w:rsidP="00F14B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Pr="007425F4">
        <w:rPr>
          <w:rFonts w:ascii="Tahoma" w:hAnsi="Tahoma" w:cs="Tahoma"/>
          <w:sz w:val="20"/>
          <w:szCs w:val="20"/>
        </w:rPr>
        <w:t>Hoy</w:t>
      </w:r>
      <w:r>
        <w:rPr>
          <w:rFonts w:ascii="Tahoma" w:hAnsi="Tahoma" w:cs="Tahoma"/>
          <w:sz w:val="20"/>
          <w:szCs w:val="20"/>
        </w:rPr>
        <w:t>, en</w:t>
      </w:r>
      <w:r w:rsidRPr="007425F4">
        <w:rPr>
          <w:rFonts w:ascii="Tahoma" w:hAnsi="Tahoma" w:cs="Tahoma"/>
          <w:sz w:val="20"/>
          <w:szCs w:val="20"/>
        </w:rPr>
        <w:t xml:space="preserve"> el 70% de los casos</w:t>
      </w:r>
      <w:r>
        <w:rPr>
          <w:rFonts w:ascii="Tahoma" w:hAnsi="Tahoma" w:cs="Tahoma"/>
          <w:sz w:val="20"/>
          <w:szCs w:val="20"/>
        </w:rPr>
        <w:t xml:space="preserve">, el productor llega a la compra sabiendo </w:t>
      </w:r>
      <w:r w:rsidRPr="007425F4">
        <w:rPr>
          <w:rFonts w:ascii="Tahoma" w:hAnsi="Tahoma" w:cs="Tahoma"/>
          <w:sz w:val="20"/>
          <w:szCs w:val="20"/>
        </w:rPr>
        <w:t>qu</w:t>
      </w:r>
      <w:r>
        <w:rPr>
          <w:rFonts w:ascii="Tahoma" w:hAnsi="Tahoma" w:cs="Tahoma"/>
          <w:sz w:val="20"/>
          <w:szCs w:val="20"/>
        </w:rPr>
        <w:t>é</w:t>
      </w:r>
      <w:r w:rsidRPr="007425F4"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>á</w:t>
      </w:r>
      <w:r w:rsidRPr="007425F4">
        <w:rPr>
          <w:rFonts w:ascii="Tahoma" w:hAnsi="Tahoma" w:cs="Tahoma"/>
          <w:sz w:val="20"/>
          <w:szCs w:val="20"/>
        </w:rPr>
        <w:t>quina quiere</w:t>
      </w:r>
      <w:r>
        <w:rPr>
          <w:rFonts w:ascii="Tahoma" w:hAnsi="Tahoma" w:cs="Tahoma"/>
          <w:sz w:val="20"/>
          <w:szCs w:val="20"/>
        </w:rPr>
        <w:t xml:space="preserve">. Ya la vio en Internet, la estudió, consultó y tiene prácticamente la decisión tomada”, asegura </w:t>
      </w:r>
      <w:r w:rsidR="00987A4B">
        <w:rPr>
          <w:rFonts w:ascii="Tahoma" w:hAnsi="Tahoma" w:cs="Tahoma"/>
          <w:sz w:val="20"/>
          <w:szCs w:val="20"/>
        </w:rPr>
        <w:t xml:space="preserve">Lisando </w:t>
      </w:r>
      <w:proofErr w:type="spellStart"/>
      <w:r w:rsidR="00987A4B">
        <w:rPr>
          <w:rFonts w:ascii="Tahoma" w:hAnsi="Tahoma" w:cs="Tahoma"/>
          <w:sz w:val="20"/>
          <w:szCs w:val="20"/>
        </w:rPr>
        <w:t>Tron</w:t>
      </w:r>
      <w:proofErr w:type="spellEnd"/>
      <w:r w:rsidR="00987A4B">
        <w:rPr>
          <w:rFonts w:ascii="Tahoma" w:hAnsi="Tahoma" w:cs="Tahoma"/>
          <w:sz w:val="20"/>
          <w:szCs w:val="20"/>
        </w:rPr>
        <w:t xml:space="preserve">, CEO de </w:t>
      </w:r>
      <w:proofErr w:type="spellStart"/>
      <w:r w:rsidRPr="007425F4">
        <w:rPr>
          <w:rFonts w:ascii="Tahoma" w:hAnsi="Tahoma" w:cs="Tahoma"/>
          <w:color w:val="262626"/>
          <w:sz w:val="20"/>
          <w:szCs w:val="20"/>
          <w:shd w:val="clear" w:color="auto" w:fill="FFFFFF"/>
        </w:rPr>
        <w:t>Fertec</w:t>
      </w:r>
      <w:proofErr w:type="spellEnd"/>
      <w:r w:rsidR="00987A4B">
        <w:rPr>
          <w:rFonts w:ascii="Tahoma" w:hAnsi="Tahoma" w:cs="Tahoma"/>
          <w:color w:val="262626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sz w:val="20"/>
          <w:szCs w:val="20"/>
        </w:rPr>
        <w:t xml:space="preserve"> “</w:t>
      </w:r>
      <w:r w:rsidRPr="007425F4">
        <w:rPr>
          <w:rFonts w:ascii="Tahoma" w:hAnsi="Tahoma" w:cs="Tahoma"/>
          <w:sz w:val="20"/>
          <w:szCs w:val="20"/>
        </w:rPr>
        <w:t xml:space="preserve">Nosotros </w:t>
      </w:r>
      <w:r w:rsidR="00987A4B">
        <w:rPr>
          <w:rFonts w:ascii="Tahoma" w:hAnsi="Tahoma" w:cs="Tahoma"/>
          <w:sz w:val="20"/>
          <w:szCs w:val="20"/>
        </w:rPr>
        <w:t>proyectamos</w:t>
      </w:r>
      <w:r w:rsidR="00C02E33">
        <w:rPr>
          <w:rFonts w:ascii="Tahoma" w:hAnsi="Tahoma" w:cs="Tahoma"/>
          <w:sz w:val="20"/>
          <w:szCs w:val="20"/>
        </w:rPr>
        <w:t xml:space="preserve"> </w:t>
      </w:r>
      <w:r w:rsidRPr="007425F4">
        <w:rPr>
          <w:rFonts w:ascii="Tahoma" w:hAnsi="Tahoma" w:cs="Tahoma"/>
          <w:sz w:val="20"/>
          <w:szCs w:val="20"/>
        </w:rPr>
        <w:t xml:space="preserve">que una parte importante de nuestra facturación </w:t>
      </w:r>
      <w:r>
        <w:rPr>
          <w:rFonts w:ascii="Tahoma" w:hAnsi="Tahoma" w:cs="Tahoma"/>
          <w:sz w:val="20"/>
          <w:szCs w:val="20"/>
        </w:rPr>
        <w:t>en</w:t>
      </w:r>
      <w:r w:rsidRPr="007425F4">
        <w:rPr>
          <w:rFonts w:ascii="Tahoma" w:hAnsi="Tahoma" w:cs="Tahoma"/>
          <w:sz w:val="20"/>
          <w:szCs w:val="20"/>
        </w:rPr>
        <w:t xml:space="preserve"> el corto plazo</w:t>
      </w:r>
      <w:r>
        <w:rPr>
          <w:rFonts w:ascii="Tahoma" w:hAnsi="Tahoma" w:cs="Tahoma"/>
          <w:sz w:val="20"/>
          <w:szCs w:val="20"/>
        </w:rPr>
        <w:t xml:space="preserve"> provenga d</w:t>
      </w:r>
      <w:r w:rsidRPr="007425F4">
        <w:rPr>
          <w:rFonts w:ascii="Tahoma" w:hAnsi="Tahoma" w:cs="Tahoma"/>
          <w:sz w:val="20"/>
          <w:szCs w:val="20"/>
        </w:rPr>
        <w:t xml:space="preserve">el canal digital. Porque además tiene que ver con </w:t>
      </w:r>
      <w:r w:rsidRPr="007425F4">
        <w:rPr>
          <w:rFonts w:ascii="Tahoma" w:hAnsi="Tahoma" w:cs="Tahoma"/>
          <w:sz w:val="20"/>
          <w:szCs w:val="20"/>
        </w:rPr>
        <w:lastRenderedPageBreak/>
        <w:t>nuestro espíritu. Nuestra empresa s</w:t>
      </w:r>
      <w:r>
        <w:rPr>
          <w:rFonts w:ascii="Tahoma" w:hAnsi="Tahoma" w:cs="Tahoma"/>
          <w:sz w:val="20"/>
          <w:szCs w:val="20"/>
        </w:rPr>
        <w:t>e</w:t>
      </w:r>
      <w:r w:rsidRPr="007425F4">
        <w:rPr>
          <w:rFonts w:ascii="Tahoma" w:hAnsi="Tahoma" w:cs="Tahoma"/>
          <w:sz w:val="20"/>
          <w:szCs w:val="20"/>
        </w:rPr>
        <w:t xml:space="preserve"> caracteriz</w:t>
      </w:r>
      <w:r>
        <w:rPr>
          <w:rFonts w:ascii="Tahoma" w:hAnsi="Tahoma" w:cs="Tahoma"/>
          <w:sz w:val="20"/>
          <w:szCs w:val="20"/>
        </w:rPr>
        <w:t>a</w:t>
      </w:r>
      <w:r w:rsidRPr="007425F4">
        <w:rPr>
          <w:rFonts w:ascii="Tahoma" w:hAnsi="Tahoma" w:cs="Tahoma"/>
          <w:sz w:val="20"/>
          <w:szCs w:val="20"/>
        </w:rPr>
        <w:t xml:space="preserve"> por estar a la vanguardia, por ser innovadora, por ir adelante, respiramos eso, y pensamos en eso todo el tiempo</w:t>
      </w:r>
      <w:r>
        <w:rPr>
          <w:rFonts w:ascii="Tahoma" w:hAnsi="Tahoma" w:cs="Tahoma"/>
          <w:sz w:val="20"/>
          <w:szCs w:val="20"/>
        </w:rPr>
        <w:t>”, acota</w:t>
      </w:r>
      <w:r w:rsidRPr="007425F4">
        <w:rPr>
          <w:rFonts w:ascii="Tahoma" w:hAnsi="Tahoma" w:cs="Tahoma"/>
          <w:sz w:val="20"/>
          <w:szCs w:val="20"/>
        </w:rPr>
        <w:t xml:space="preserve">. </w:t>
      </w:r>
    </w:p>
    <w:p w:rsidR="007D02E2" w:rsidRDefault="007D02E2" w:rsidP="00F14B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Robert Rodríguez, CEO de </w:t>
      </w:r>
      <w:proofErr w:type="spellStart"/>
      <w:r>
        <w:rPr>
          <w:rFonts w:ascii="Tahoma" w:hAnsi="Tahoma" w:cs="Tahoma"/>
          <w:sz w:val="20"/>
          <w:szCs w:val="20"/>
        </w:rPr>
        <w:t>agroads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0A71B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e</w:t>
      </w:r>
      <w:r w:rsidR="000A71B7" w:rsidRPr="007425F4">
        <w:rPr>
          <w:rFonts w:ascii="Tahoma" w:hAnsi="Tahoma" w:cs="Tahoma"/>
          <w:sz w:val="20"/>
          <w:szCs w:val="20"/>
        </w:rPr>
        <w:t xml:space="preserve">l sector agropecuario está pasando por una serie de cambios muy profundos que </w:t>
      </w:r>
      <w:r w:rsidR="000A71B7">
        <w:rPr>
          <w:rFonts w:ascii="Tahoma" w:hAnsi="Tahoma" w:cs="Tahoma"/>
          <w:sz w:val="20"/>
          <w:szCs w:val="20"/>
        </w:rPr>
        <w:t xml:space="preserve">están </w:t>
      </w:r>
      <w:r w:rsidR="000A71B7" w:rsidRPr="007425F4">
        <w:rPr>
          <w:rFonts w:ascii="Tahoma" w:hAnsi="Tahoma" w:cs="Tahoma"/>
          <w:sz w:val="20"/>
          <w:szCs w:val="20"/>
        </w:rPr>
        <w:t>redefin</w:t>
      </w:r>
      <w:r w:rsidR="000A71B7">
        <w:rPr>
          <w:rFonts w:ascii="Tahoma" w:hAnsi="Tahoma" w:cs="Tahoma"/>
          <w:sz w:val="20"/>
          <w:szCs w:val="20"/>
        </w:rPr>
        <w:t>iendo</w:t>
      </w:r>
      <w:r w:rsidR="000A71B7" w:rsidRPr="007425F4">
        <w:rPr>
          <w:rFonts w:ascii="Tahoma" w:hAnsi="Tahoma" w:cs="Tahoma"/>
          <w:sz w:val="20"/>
          <w:szCs w:val="20"/>
        </w:rPr>
        <w:t xml:space="preserve"> la forma tradicional de hacer negocios: nuevas soluciones tecnológicas, una mayor penetración de Internet, el cambio generacional y la necesidad de ser más competitivos en un mundo cada día más dinámico y complejo</w:t>
      </w:r>
      <w:r w:rsidR="000A71B7">
        <w:rPr>
          <w:rFonts w:ascii="Tahoma" w:hAnsi="Tahoma" w:cs="Tahoma"/>
          <w:sz w:val="20"/>
          <w:szCs w:val="20"/>
        </w:rPr>
        <w:t>”, argumenta</w:t>
      </w:r>
      <w:r w:rsidR="000A71B7" w:rsidRPr="007425F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4BE8" w:rsidRDefault="00F14BE8" w:rsidP="00F14B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“El nuestro es un equipo joven y con vocación de innovar. Todos los días </w:t>
      </w:r>
      <w:r w:rsidR="00BF2879" w:rsidRPr="007425F4">
        <w:rPr>
          <w:rFonts w:ascii="Tahoma" w:hAnsi="Tahoma" w:cs="Tahoma"/>
          <w:sz w:val="20"/>
          <w:szCs w:val="20"/>
        </w:rPr>
        <w:t>trabajamos en construir la mejor solución a nivel mundial para la comercialización de bienes y servicios para el sector agropecuario</w:t>
      </w:r>
      <w:r>
        <w:rPr>
          <w:rFonts w:ascii="Tahoma" w:hAnsi="Tahoma" w:cs="Tahoma"/>
          <w:sz w:val="20"/>
          <w:szCs w:val="20"/>
        </w:rPr>
        <w:t xml:space="preserve">. Creemos que estamos en el camino correcto. </w:t>
      </w:r>
      <w:r w:rsidR="000137CA">
        <w:rPr>
          <w:rFonts w:ascii="Tahoma" w:hAnsi="Tahoma" w:cs="Tahoma"/>
          <w:sz w:val="20"/>
          <w:szCs w:val="20"/>
        </w:rPr>
        <w:t xml:space="preserve">2016 ha sido para </w:t>
      </w:r>
      <w:proofErr w:type="spellStart"/>
      <w:r w:rsidR="000137CA">
        <w:rPr>
          <w:rFonts w:ascii="Tahoma" w:hAnsi="Tahoma" w:cs="Tahoma"/>
          <w:sz w:val="20"/>
          <w:szCs w:val="20"/>
        </w:rPr>
        <w:t>a</w:t>
      </w:r>
      <w:r w:rsidRPr="007425F4">
        <w:rPr>
          <w:rFonts w:ascii="Tahoma" w:hAnsi="Tahoma" w:cs="Tahoma"/>
          <w:sz w:val="20"/>
          <w:szCs w:val="20"/>
        </w:rPr>
        <w:t>groads</w:t>
      </w:r>
      <w:proofErr w:type="spellEnd"/>
      <w:r w:rsidRPr="007425F4">
        <w:rPr>
          <w:rFonts w:ascii="Tahoma" w:hAnsi="Tahoma" w:cs="Tahoma"/>
          <w:sz w:val="20"/>
          <w:szCs w:val="20"/>
        </w:rPr>
        <w:t xml:space="preserve"> el año de mayor crecimiento en </w:t>
      </w:r>
      <w:r>
        <w:rPr>
          <w:rFonts w:ascii="Tahoma" w:hAnsi="Tahoma" w:cs="Tahoma"/>
          <w:sz w:val="20"/>
          <w:szCs w:val="20"/>
        </w:rPr>
        <w:t>los</w:t>
      </w:r>
      <w:r w:rsidRPr="007425F4">
        <w:rPr>
          <w:rFonts w:ascii="Tahoma" w:hAnsi="Tahoma" w:cs="Tahoma"/>
          <w:sz w:val="20"/>
          <w:szCs w:val="20"/>
        </w:rPr>
        <w:t xml:space="preserve"> 11 años de existencia</w:t>
      </w:r>
      <w:r>
        <w:rPr>
          <w:rFonts w:ascii="Tahoma" w:hAnsi="Tahoma" w:cs="Tahoma"/>
          <w:sz w:val="20"/>
          <w:szCs w:val="20"/>
        </w:rPr>
        <w:t>. Nacimos en la Argentina y ya nos estamos expandiendo en Brasil”, aportó Rodríguez.</w:t>
      </w:r>
    </w:p>
    <w:p w:rsidR="00825694" w:rsidRPr="007425F4" w:rsidRDefault="00825694" w:rsidP="00F14BE8">
      <w:pPr>
        <w:jc w:val="both"/>
        <w:rPr>
          <w:rFonts w:ascii="Tahoma" w:hAnsi="Tahoma" w:cs="Tahoma"/>
          <w:sz w:val="20"/>
          <w:szCs w:val="20"/>
        </w:rPr>
      </w:pPr>
    </w:p>
    <w:p w:rsidR="007425F4" w:rsidRPr="00F14BE8" w:rsidRDefault="007425F4" w:rsidP="00F14BE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F14BE8">
        <w:rPr>
          <w:rFonts w:ascii="Tahoma" w:hAnsi="Tahoma" w:cs="Tahoma"/>
          <w:b/>
          <w:i/>
          <w:sz w:val="20"/>
          <w:szCs w:val="20"/>
        </w:rPr>
        <w:t xml:space="preserve">Sobre 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>Agroads.com</w:t>
      </w:r>
      <w:r w:rsidRPr="00F14BE8">
        <w:rPr>
          <w:rFonts w:ascii="Tahoma" w:hAnsi="Tahoma" w:cs="Tahoma"/>
          <w:b/>
          <w:i/>
          <w:sz w:val="20"/>
          <w:szCs w:val="20"/>
        </w:rPr>
        <w:t>.ar</w:t>
      </w:r>
    </w:p>
    <w:p w:rsidR="00BF2879" w:rsidRPr="00F14BE8" w:rsidRDefault="00F14BE8" w:rsidP="00F14BE8">
      <w:pPr>
        <w:jc w:val="both"/>
        <w:rPr>
          <w:rFonts w:ascii="Tahoma" w:hAnsi="Tahoma" w:cs="Tahoma"/>
          <w:i/>
          <w:sz w:val="20"/>
          <w:szCs w:val="20"/>
        </w:rPr>
      </w:pPr>
      <w:proofErr w:type="spellStart"/>
      <w:r w:rsidRPr="00F14BE8">
        <w:rPr>
          <w:rFonts w:ascii="Tahoma" w:hAnsi="Tahoma" w:cs="Tahoma"/>
          <w:i/>
          <w:sz w:val="20"/>
          <w:szCs w:val="20"/>
        </w:rPr>
        <w:t>Agroads</w:t>
      </w:r>
      <w:proofErr w:type="spellEnd"/>
      <w:r w:rsidRPr="00F14BE8">
        <w:rPr>
          <w:rFonts w:ascii="Tahoma" w:hAnsi="Tahoma" w:cs="Tahoma"/>
          <w:i/>
          <w:sz w:val="20"/>
          <w:szCs w:val="20"/>
        </w:rPr>
        <w:t xml:space="preserve"> es el s</w:t>
      </w:r>
      <w:r w:rsidR="007425F4" w:rsidRPr="00F14BE8">
        <w:rPr>
          <w:rFonts w:ascii="Tahoma" w:hAnsi="Tahoma" w:cs="Tahoma"/>
          <w:i/>
          <w:sz w:val="20"/>
          <w:szCs w:val="20"/>
        </w:rPr>
        <w:t>itio de e-</w:t>
      </w:r>
      <w:proofErr w:type="spellStart"/>
      <w:r w:rsidR="007425F4" w:rsidRPr="00F14BE8">
        <w:rPr>
          <w:rFonts w:ascii="Tahoma" w:hAnsi="Tahoma" w:cs="Tahoma"/>
          <w:i/>
          <w:sz w:val="20"/>
          <w:szCs w:val="20"/>
        </w:rPr>
        <w:t>commerce</w:t>
      </w:r>
      <w:proofErr w:type="spellEnd"/>
      <w:r w:rsidR="007425F4" w:rsidRPr="00F14BE8">
        <w:rPr>
          <w:rFonts w:ascii="Tahoma" w:hAnsi="Tahoma" w:cs="Tahoma"/>
          <w:i/>
          <w:sz w:val="20"/>
          <w:szCs w:val="20"/>
        </w:rPr>
        <w:t xml:space="preserve"> agropecuario líder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</w:t>
      </w:r>
      <w:r w:rsidRPr="00F14BE8">
        <w:rPr>
          <w:rFonts w:ascii="Tahoma" w:hAnsi="Tahoma" w:cs="Tahoma"/>
          <w:i/>
          <w:sz w:val="20"/>
          <w:szCs w:val="20"/>
        </w:rPr>
        <w:t>de la</w:t>
      </w:r>
      <w:r w:rsidR="007425F4" w:rsidRPr="00F14BE8">
        <w:rPr>
          <w:rFonts w:ascii="Tahoma" w:hAnsi="Tahoma" w:cs="Tahoma"/>
          <w:i/>
          <w:sz w:val="20"/>
          <w:szCs w:val="20"/>
        </w:rPr>
        <w:t xml:space="preserve">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Argentina </w:t>
      </w:r>
      <w:r w:rsidR="000639E3" w:rsidRPr="00F14BE8">
        <w:rPr>
          <w:rFonts w:ascii="Tahoma" w:hAnsi="Tahoma" w:cs="Tahoma"/>
          <w:i/>
          <w:sz w:val="20"/>
          <w:szCs w:val="20"/>
        </w:rPr>
        <w:t>y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en </w:t>
      </w:r>
      <w:r w:rsidR="000639E3" w:rsidRPr="00F14BE8">
        <w:rPr>
          <w:rFonts w:ascii="Tahoma" w:hAnsi="Tahoma" w:cs="Tahoma"/>
          <w:i/>
          <w:sz w:val="20"/>
          <w:szCs w:val="20"/>
        </w:rPr>
        <w:t xml:space="preserve">plena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expansión en Brasil. </w:t>
      </w:r>
      <w:r w:rsidRPr="00F14BE8">
        <w:rPr>
          <w:rFonts w:ascii="Tahoma" w:hAnsi="Tahoma" w:cs="Tahoma"/>
          <w:i/>
          <w:sz w:val="20"/>
          <w:szCs w:val="20"/>
        </w:rPr>
        <w:t>En él</w:t>
      </w:r>
      <w:r w:rsidR="00E17986">
        <w:rPr>
          <w:rFonts w:ascii="Tahoma" w:hAnsi="Tahoma" w:cs="Tahoma"/>
          <w:i/>
          <w:sz w:val="20"/>
          <w:szCs w:val="20"/>
        </w:rPr>
        <w:t>,</w:t>
      </w:r>
      <w:r w:rsidRPr="00F14BE8">
        <w:rPr>
          <w:rFonts w:ascii="Tahoma" w:hAnsi="Tahoma" w:cs="Tahoma"/>
          <w:i/>
          <w:sz w:val="20"/>
          <w:szCs w:val="20"/>
        </w:rPr>
        <w:t xml:space="preserve"> los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compradores </w:t>
      </w:r>
      <w:r w:rsidRPr="00F14BE8">
        <w:rPr>
          <w:rFonts w:ascii="Tahoma" w:hAnsi="Tahoma" w:cs="Tahoma"/>
          <w:i/>
          <w:sz w:val="20"/>
          <w:szCs w:val="20"/>
        </w:rPr>
        <w:t>pueden encontrar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toda clase de productos y servicios, nuevos o usados a un clic de distancia. Para los vendedores es el sitio ideal para ganar clientes y aumentar sus negocios.</w:t>
      </w:r>
      <w:r w:rsidRPr="00F14BE8">
        <w:rPr>
          <w:rFonts w:ascii="Tahoma" w:hAnsi="Tahoma" w:cs="Tahoma"/>
          <w:i/>
          <w:sz w:val="20"/>
          <w:szCs w:val="20"/>
        </w:rPr>
        <w:t xml:space="preserve"> Recibe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1.000.000 de </w:t>
      </w:r>
      <w:r w:rsidRPr="00F14BE8">
        <w:rPr>
          <w:rFonts w:ascii="Tahoma" w:hAnsi="Tahoma" w:cs="Tahoma"/>
          <w:i/>
          <w:sz w:val="20"/>
          <w:szCs w:val="20"/>
        </w:rPr>
        <w:t>v</w:t>
      </w:r>
      <w:r w:rsidR="00BF2879" w:rsidRPr="00F14BE8">
        <w:rPr>
          <w:rFonts w:ascii="Tahoma" w:hAnsi="Tahoma" w:cs="Tahoma"/>
          <w:i/>
          <w:sz w:val="20"/>
          <w:szCs w:val="20"/>
        </w:rPr>
        <w:t>isitas por mes</w:t>
      </w:r>
      <w:r w:rsidRPr="00F14BE8">
        <w:rPr>
          <w:rFonts w:ascii="Tahoma" w:hAnsi="Tahoma" w:cs="Tahoma"/>
          <w:i/>
          <w:sz w:val="20"/>
          <w:szCs w:val="20"/>
        </w:rPr>
        <w:t>.</w:t>
      </w:r>
    </w:p>
    <w:p w:rsidR="000A71B7" w:rsidRPr="00F14BE8" w:rsidRDefault="000A71B7" w:rsidP="00F14BE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F14BE8">
        <w:rPr>
          <w:rFonts w:ascii="Tahoma" w:hAnsi="Tahoma" w:cs="Tahoma"/>
          <w:b/>
          <w:i/>
          <w:sz w:val="20"/>
          <w:szCs w:val="20"/>
        </w:rPr>
        <w:t xml:space="preserve">Sobre 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>F</w:t>
      </w:r>
      <w:r w:rsidR="00F14BE8">
        <w:rPr>
          <w:rFonts w:ascii="Tahoma" w:hAnsi="Tahoma" w:cs="Tahoma"/>
          <w:b/>
          <w:i/>
          <w:sz w:val="20"/>
          <w:szCs w:val="20"/>
        </w:rPr>
        <w:t>ertec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5173EA" w:rsidRPr="00F14BE8" w:rsidRDefault="000A71B7" w:rsidP="00F14BE8">
      <w:pPr>
        <w:jc w:val="both"/>
        <w:rPr>
          <w:rFonts w:ascii="Tahoma" w:hAnsi="Tahoma" w:cs="Tahoma"/>
          <w:i/>
          <w:sz w:val="20"/>
          <w:szCs w:val="20"/>
        </w:rPr>
      </w:pPr>
      <w:r w:rsidRPr="00F14BE8">
        <w:rPr>
          <w:rFonts w:ascii="Tahoma" w:hAnsi="Tahoma" w:cs="Tahoma"/>
          <w:i/>
          <w:sz w:val="20"/>
          <w:szCs w:val="20"/>
        </w:rPr>
        <w:t xml:space="preserve">Fertec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es una empresa líder en desarrollo, producción y comercialización de equipos para fertilización, transporte de insumos agropecuarios y tecnología de agricultura de precisión, </w:t>
      </w:r>
      <w:r w:rsidR="00E17986">
        <w:rPr>
          <w:rFonts w:ascii="Tahoma" w:hAnsi="Tahoma" w:cs="Tahoma"/>
          <w:i/>
          <w:sz w:val="20"/>
          <w:szCs w:val="20"/>
        </w:rPr>
        <w:t xml:space="preserve">que </w:t>
      </w:r>
      <w:r w:rsidR="00BF2879" w:rsidRPr="00F14BE8">
        <w:rPr>
          <w:rFonts w:ascii="Tahoma" w:hAnsi="Tahoma" w:cs="Tahoma"/>
          <w:i/>
          <w:sz w:val="20"/>
          <w:szCs w:val="20"/>
        </w:rPr>
        <w:t>enfoca sus esfuerzos en los requerimientos de los nuevos sistemas productivos.</w:t>
      </w:r>
      <w:r w:rsidRPr="00F14BE8">
        <w:rPr>
          <w:rFonts w:ascii="Tahoma" w:hAnsi="Tahoma" w:cs="Tahoma"/>
          <w:i/>
          <w:sz w:val="20"/>
          <w:szCs w:val="20"/>
        </w:rPr>
        <w:t xml:space="preserve"> </w:t>
      </w:r>
      <w:r w:rsidR="00E17986">
        <w:rPr>
          <w:rFonts w:ascii="Tahoma" w:hAnsi="Tahoma" w:cs="Tahoma"/>
          <w:i/>
          <w:sz w:val="20"/>
          <w:szCs w:val="20"/>
        </w:rPr>
        <w:t>Los p</w:t>
      </w:r>
      <w:r w:rsidR="00BF2879" w:rsidRPr="00F14BE8">
        <w:rPr>
          <w:rFonts w:ascii="Tahoma" w:hAnsi="Tahoma" w:cs="Tahoma"/>
          <w:i/>
          <w:sz w:val="20"/>
          <w:szCs w:val="20"/>
        </w:rPr>
        <w:t>roductos Fertec son el resultado de un proceso de desarrollo evolutivo conformado por un compromiso con las buenas práctic</w:t>
      </w:r>
      <w:r w:rsidRPr="00F14BE8">
        <w:rPr>
          <w:rFonts w:ascii="Tahoma" w:hAnsi="Tahoma" w:cs="Tahoma"/>
          <w:i/>
          <w:sz w:val="20"/>
          <w:szCs w:val="20"/>
        </w:rPr>
        <w:t xml:space="preserve">as industriales y agropecuarias. Además, en respuesta a su constante esfuerzo en </w:t>
      </w:r>
      <w:r w:rsidR="00BF2879" w:rsidRPr="00F14BE8">
        <w:rPr>
          <w:rFonts w:ascii="Tahoma" w:hAnsi="Tahoma" w:cs="Tahoma"/>
          <w:i/>
          <w:sz w:val="20"/>
          <w:szCs w:val="20"/>
        </w:rPr>
        <w:t>investigación y desarrollo</w:t>
      </w:r>
      <w:r w:rsidRPr="00F14BE8">
        <w:rPr>
          <w:rFonts w:ascii="Tahoma" w:hAnsi="Tahoma" w:cs="Tahoma"/>
          <w:i/>
          <w:sz w:val="20"/>
          <w:szCs w:val="20"/>
        </w:rPr>
        <w:t xml:space="preserve"> cuenta con </w:t>
      </w:r>
      <w:r w:rsidR="00C02E33" w:rsidRPr="00987A4B">
        <w:rPr>
          <w:rFonts w:ascii="Tahoma" w:hAnsi="Tahoma" w:cs="Tahoma"/>
          <w:i/>
          <w:sz w:val="20"/>
          <w:szCs w:val="20"/>
        </w:rPr>
        <w:t>9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</w:t>
      </w:r>
      <w:r w:rsidRPr="00F14BE8">
        <w:rPr>
          <w:rFonts w:ascii="Tahoma" w:hAnsi="Tahoma" w:cs="Tahoma"/>
          <w:i/>
          <w:sz w:val="20"/>
          <w:szCs w:val="20"/>
        </w:rPr>
        <w:t>p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remios a la </w:t>
      </w:r>
      <w:r w:rsidR="00E17986">
        <w:rPr>
          <w:rFonts w:ascii="Tahoma" w:hAnsi="Tahoma" w:cs="Tahoma"/>
          <w:i/>
          <w:sz w:val="20"/>
          <w:szCs w:val="20"/>
        </w:rPr>
        <w:t>i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nnovación </w:t>
      </w:r>
      <w:r w:rsidR="00E17986">
        <w:rPr>
          <w:rFonts w:ascii="Tahoma" w:hAnsi="Tahoma" w:cs="Tahoma"/>
          <w:i/>
          <w:sz w:val="20"/>
          <w:szCs w:val="20"/>
        </w:rPr>
        <w:t>t</w:t>
      </w:r>
      <w:r w:rsidR="00BF2879" w:rsidRPr="00F14BE8">
        <w:rPr>
          <w:rFonts w:ascii="Tahoma" w:hAnsi="Tahoma" w:cs="Tahoma"/>
          <w:i/>
          <w:sz w:val="20"/>
          <w:szCs w:val="20"/>
        </w:rPr>
        <w:t>ecnológica</w:t>
      </w:r>
      <w:r w:rsidRPr="00F14BE8">
        <w:rPr>
          <w:rFonts w:ascii="Tahoma" w:hAnsi="Tahoma" w:cs="Tahoma"/>
          <w:i/>
          <w:sz w:val="20"/>
          <w:szCs w:val="20"/>
        </w:rPr>
        <w:t>.</w:t>
      </w:r>
      <w:r w:rsidR="00BF2879" w:rsidRPr="00F14BE8">
        <w:rPr>
          <w:rFonts w:ascii="Tahoma" w:hAnsi="Tahoma" w:cs="Tahoma"/>
          <w:i/>
          <w:sz w:val="20"/>
          <w:szCs w:val="20"/>
        </w:rPr>
        <w:br/>
      </w:r>
    </w:p>
    <w:p w:rsidR="00BF2879" w:rsidRPr="007425F4" w:rsidRDefault="00BF2879" w:rsidP="00F62C70">
      <w:pPr>
        <w:rPr>
          <w:rFonts w:ascii="Tahoma" w:hAnsi="Tahoma" w:cs="Tahoma"/>
          <w:sz w:val="20"/>
          <w:szCs w:val="20"/>
        </w:rPr>
      </w:pPr>
      <w:r w:rsidRPr="007425F4">
        <w:rPr>
          <w:rFonts w:ascii="Tahoma" w:hAnsi="Tahoma" w:cs="Tahoma"/>
          <w:color w:val="666666"/>
          <w:sz w:val="20"/>
          <w:szCs w:val="20"/>
        </w:rPr>
        <w:br/>
      </w:r>
    </w:p>
    <w:p w:rsidR="000A71B7" w:rsidRDefault="000A71B7" w:rsidP="00BF2879">
      <w:pPr>
        <w:rPr>
          <w:rFonts w:ascii="Tahoma" w:hAnsi="Tahoma" w:cs="Tahoma"/>
          <w:sz w:val="20"/>
          <w:szCs w:val="20"/>
        </w:rPr>
      </w:pPr>
    </w:p>
    <w:p w:rsidR="00CE0EB7" w:rsidRPr="007425F4" w:rsidRDefault="00CE0EB7">
      <w:pPr>
        <w:rPr>
          <w:rFonts w:ascii="Tahoma" w:hAnsi="Tahoma" w:cs="Tahoma"/>
          <w:sz w:val="20"/>
          <w:szCs w:val="20"/>
        </w:rPr>
      </w:pPr>
    </w:p>
    <w:sectPr w:rsidR="00CE0EB7" w:rsidRPr="007425F4" w:rsidSect="005F090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CD" w:rsidRDefault="008177CD" w:rsidP="00A818B8">
      <w:pPr>
        <w:spacing w:after="0" w:line="240" w:lineRule="auto"/>
      </w:pPr>
      <w:r>
        <w:separator/>
      </w:r>
    </w:p>
  </w:endnote>
  <w:endnote w:type="continuationSeparator" w:id="0">
    <w:p w:rsidR="008177CD" w:rsidRDefault="008177CD" w:rsidP="00A8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E8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F14BE8" w:rsidRPr="006D1AB3" w:rsidRDefault="00F14BE8" w:rsidP="00F14BE8">
    <w:pPr>
      <w:pStyle w:val="Piedepgina"/>
      <w:pBdr>
        <w:top w:val="single" w:sz="4" w:space="1" w:color="auto"/>
      </w:pBdr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F14BE8" w:rsidRPr="006D1AB3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F14BE8" w:rsidRPr="00F14BE8" w:rsidRDefault="008177CD" w:rsidP="00F14BE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F14BE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</w:t>
    </w:r>
    <w:r w:rsidR="00F14BE8"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4B5CCA99" wp14:editId="41D52D3E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 w:rsidR="00F14BE8"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2A357F50" wp14:editId="6161E718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CD" w:rsidRDefault="008177CD" w:rsidP="00A818B8">
      <w:pPr>
        <w:spacing w:after="0" w:line="240" w:lineRule="auto"/>
      </w:pPr>
      <w:r>
        <w:separator/>
      </w:r>
    </w:p>
  </w:footnote>
  <w:footnote w:type="continuationSeparator" w:id="0">
    <w:p w:rsidR="008177CD" w:rsidRDefault="008177CD" w:rsidP="00A8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8" w:rsidRDefault="00A818B8" w:rsidP="00F14BE8">
    <w:pPr>
      <w:pStyle w:val="Encabezado"/>
      <w:pBdr>
        <w:bottom w:val="single" w:sz="4" w:space="0" w:color="auto"/>
      </w:pBdr>
      <w:jc w:val="center"/>
    </w:pPr>
    <w:r>
      <w:rPr>
        <w:noProof/>
        <w:lang w:val="es-AR" w:eastAsia="es-AR"/>
      </w:rPr>
      <w:drawing>
        <wp:inline distT="0" distB="0" distL="0" distR="0" wp14:anchorId="2388AAC4" wp14:editId="4D0BDAE6">
          <wp:extent cx="939306" cy="409575"/>
          <wp:effectExtent l="0" t="0" r="0" b="0"/>
          <wp:docPr id="13" name="Imagen 13" descr="C:\Users\Usuario\AppData\Local\Microsoft\Windows\INetCache\Content.Word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uario\AppData\Local\Microsoft\Windows\INetCache\Content.Word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259" cy="40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25F4">
      <w:t xml:space="preserve">  </w:t>
    </w:r>
    <w:r w:rsidR="00825694">
      <w:t xml:space="preserve">    </w:t>
    </w:r>
    <w:r>
      <w:t xml:space="preserve"> </w:t>
    </w:r>
    <w:r w:rsidR="00C02E33">
      <w:rPr>
        <w:noProof/>
        <w:lang w:val="es-AR" w:eastAsia="es-AR"/>
      </w:rPr>
      <w:drawing>
        <wp:inline distT="0" distB="0" distL="0" distR="0">
          <wp:extent cx="1724025" cy="371475"/>
          <wp:effectExtent l="0" t="0" r="9525" b="9525"/>
          <wp:docPr id="1" name="Imagen 1" descr="fer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t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:rsidR="00825694" w:rsidRPr="00A818B8" w:rsidRDefault="00825694" w:rsidP="00F14BE8">
    <w:pPr>
      <w:pStyle w:val="Encabezado"/>
      <w:pBdr>
        <w:bottom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2D01"/>
    <w:multiLevelType w:val="multilevel"/>
    <w:tmpl w:val="8FF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A2D53"/>
    <w:multiLevelType w:val="multilevel"/>
    <w:tmpl w:val="EE5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93D7D"/>
    <w:multiLevelType w:val="hybridMultilevel"/>
    <w:tmpl w:val="11A4414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61351B1"/>
    <w:multiLevelType w:val="multilevel"/>
    <w:tmpl w:val="676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7411D"/>
    <w:multiLevelType w:val="multilevel"/>
    <w:tmpl w:val="5FC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96236"/>
    <w:multiLevelType w:val="multilevel"/>
    <w:tmpl w:val="D8DA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9"/>
    <w:rsid w:val="000137CA"/>
    <w:rsid w:val="000639E3"/>
    <w:rsid w:val="000A71B7"/>
    <w:rsid w:val="002E6261"/>
    <w:rsid w:val="00357398"/>
    <w:rsid w:val="00385BC6"/>
    <w:rsid w:val="005173EA"/>
    <w:rsid w:val="00567360"/>
    <w:rsid w:val="005A6F10"/>
    <w:rsid w:val="00731FFF"/>
    <w:rsid w:val="007425F4"/>
    <w:rsid w:val="007A5E21"/>
    <w:rsid w:val="007D02E2"/>
    <w:rsid w:val="008177CD"/>
    <w:rsid w:val="00825694"/>
    <w:rsid w:val="00987A4B"/>
    <w:rsid w:val="009B170D"/>
    <w:rsid w:val="00A0662C"/>
    <w:rsid w:val="00A818B8"/>
    <w:rsid w:val="00AE26EA"/>
    <w:rsid w:val="00BF2879"/>
    <w:rsid w:val="00C02E33"/>
    <w:rsid w:val="00CE0EB7"/>
    <w:rsid w:val="00D60A87"/>
    <w:rsid w:val="00E17986"/>
    <w:rsid w:val="00F14BE8"/>
    <w:rsid w:val="00F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9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BF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287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BF2879"/>
    <w:pPr>
      <w:spacing w:after="160" w:line="256" w:lineRule="auto"/>
      <w:ind w:left="720"/>
      <w:contextualSpacing/>
    </w:pPr>
    <w:rPr>
      <w:rFonts w:eastAsiaTheme="minorHAns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8B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B8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B8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987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9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BF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287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BF2879"/>
    <w:pPr>
      <w:spacing w:after="160" w:line="256" w:lineRule="auto"/>
      <w:ind w:left="720"/>
      <w:contextualSpacing/>
    </w:pPr>
    <w:rPr>
      <w:rFonts w:eastAsiaTheme="minorHAns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8B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B8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B8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98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2B3B-417C-4DCD-9AF6-302EEB26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2016-10-14T13:28:00Z</dcterms:created>
  <dcterms:modified xsi:type="dcterms:W3CDTF">2016-10-17T02:15:00Z</dcterms:modified>
</cp:coreProperties>
</file>