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D8" w:rsidRDefault="00DE3DD8" w:rsidP="00DE3DD8">
      <w:pPr>
        <w:autoSpaceDE w:val="0"/>
        <w:autoSpaceDN w:val="0"/>
        <w:adjustRightInd w:val="0"/>
        <w:spacing w:line="360" w:lineRule="auto"/>
        <w:rPr>
          <w:rFonts w:cs="Arial"/>
          <w:b/>
          <w:i/>
          <w:color w:val="000000"/>
        </w:rPr>
      </w:pPr>
      <w:bookmarkStart w:id="0" w:name="_GoBack"/>
      <w:bookmarkEnd w:id="0"/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>
        <w:rPr>
          <w:rFonts w:cs="Arial"/>
          <w:color w:val="222222"/>
          <w:sz w:val="19"/>
          <w:szCs w:val="19"/>
          <w:lang w:val="es-ES"/>
        </w:rPr>
        <w:t>Inversión</w:t>
      </w:r>
      <w:r w:rsidR="00E8681C">
        <w:rPr>
          <w:rFonts w:cs="Arial"/>
          <w:color w:val="222222"/>
          <w:sz w:val="19"/>
          <w:szCs w:val="19"/>
          <w:lang w:val="es-ES"/>
        </w:rPr>
        <w:t xml:space="preserve"> millonaria</w:t>
      </w:r>
      <w:r>
        <w:rPr>
          <w:rFonts w:cs="Arial"/>
          <w:color w:val="222222"/>
          <w:sz w:val="19"/>
          <w:szCs w:val="19"/>
          <w:lang w:val="es-ES"/>
        </w:rPr>
        <w:t xml:space="preserve"> en la sede de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</w:t>
      </w:r>
      <w:proofErr w:type="spellStart"/>
      <w:r w:rsidRPr="003003BF">
        <w:rPr>
          <w:rFonts w:cs="Arial"/>
          <w:color w:val="222222"/>
          <w:sz w:val="19"/>
          <w:szCs w:val="19"/>
          <w:lang w:val="es-ES"/>
        </w:rPr>
        <w:t>Harsewinkel</w:t>
      </w:r>
      <w:proofErr w:type="spellEnd"/>
    </w:p>
    <w:p w:rsidR="00D70CA8" w:rsidRDefault="00D70CA8" w:rsidP="003003BF">
      <w:pPr>
        <w:shd w:val="clear" w:color="auto" w:fill="FFFFFF"/>
        <w:spacing w:line="288" w:lineRule="atLeast"/>
        <w:rPr>
          <w:rFonts w:cs="Arial"/>
          <w:b/>
          <w:bCs/>
          <w:color w:val="222222"/>
          <w:sz w:val="28"/>
          <w:szCs w:val="28"/>
          <w:lang w:val="es-ES"/>
        </w:rPr>
      </w:pP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>
        <w:rPr>
          <w:rFonts w:cs="Arial"/>
          <w:b/>
          <w:bCs/>
          <w:color w:val="222222"/>
          <w:sz w:val="28"/>
          <w:szCs w:val="28"/>
          <w:lang w:val="es-ES"/>
        </w:rPr>
        <w:t xml:space="preserve">CLAAS </w:t>
      </w:r>
      <w:r w:rsidRPr="003003BF">
        <w:rPr>
          <w:rFonts w:cs="Arial"/>
          <w:b/>
          <w:bCs/>
          <w:color w:val="222222"/>
          <w:sz w:val="28"/>
          <w:szCs w:val="28"/>
          <w:lang w:val="es-ES"/>
        </w:rPr>
        <w:t>construir</w:t>
      </w:r>
      <w:r>
        <w:rPr>
          <w:rFonts w:cs="Arial"/>
          <w:b/>
          <w:bCs/>
          <w:color w:val="222222"/>
          <w:sz w:val="28"/>
          <w:szCs w:val="28"/>
          <w:lang w:val="es-ES"/>
        </w:rPr>
        <w:t>á</w:t>
      </w:r>
      <w:r w:rsidRPr="003003BF">
        <w:rPr>
          <w:rFonts w:cs="Arial"/>
          <w:b/>
          <w:bCs/>
          <w:color w:val="222222"/>
          <w:sz w:val="28"/>
          <w:szCs w:val="28"/>
          <w:lang w:val="es-ES"/>
        </w:rPr>
        <w:t xml:space="preserve"> un nuevo centro de pruebas</w:t>
      </w:r>
      <w:r>
        <w:rPr>
          <w:rFonts w:cs="Arial"/>
          <w:b/>
          <w:bCs/>
          <w:color w:val="222222"/>
          <w:sz w:val="28"/>
          <w:szCs w:val="28"/>
          <w:lang w:val="es-ES"/>
        </w:rPr>
        <w:t xml:space="preserve"> en Alemania</w:t>
      </w:r>
    </w:p>
    <w:p w:rsid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</w:p>
    <w:p w:rsidR="003003BF" w:rsidRPr="00E755A6" w:rsidRDefault="00E755A6" w:rsidP="003003BF">
      <w:pPr>
        <w:shd w:val="clear" w:color="auto" w:fill="FFFFFF"/>
        <w:spacing w:line="288" w:lineRule="atLeast"/>
        <w:rPr>
          <w:rFonts w:cs="Arial"/>
          <w:i/>
          <w:color w:val="222222"/>
          <w:sz w:val="19"/>
          <w:szCs w:val="19"/>
          <w:lang w:val="es-ES"/>
        </w:rPr>
      </w:pPr>
      <w:r w:rsidRPr="00E755A6">
        <w:rPr>
          <w:rFonts w:cs="Arial"/>
          <w:i/>
          <w:color w:val="222222"/>
          <w:sz w:val="19"/>
          <w:szCs w:val="19"/>
          <w:lang w:val="es-ES"/>
        </w:rPr>
        <w:t>Con esta obra, la empresa continúa</w:t>
      </w:r>
      <w:r w:rsidR="003003BF" w:rsidRPr="00E755A6">
        <w:rPr>
          <w:rFonts w:cs="Arial"/>
          <w:i/>
          <w:color w:val="222222"/>
          <w:sz w:val="19"/>
          <w:szCs w:val="19"/>
          <w:lang w:val="es-ES"/>
        </w:rPr>
        <w:t xml:space="preserve"> aumentando significativamente su capacidad de prueba para el desarrollo de </w:t>
      </w:r>
      <w:r w:rsidR="00B012E9">
        <w:rPr>
          <w:rFonts w:cs="Arial"/>
          <w:i/>
          <w:color w:val="222222"/>
          <w:sz w:val="19"/>
          <w:szCs w:val="19"/>
          <w:lang w:val="es-ES"/>
        </w:rPr>
        <w:t xml:space="preserve">la </w:t>
      </w:r>
      <w:r w:rsidRPr="00E755A6">
        <w:rPr>
          <w:rFonts w:cs="Arial"/>
          <w:i/>
          <w:color w:val="222222"/>
          <w:sz w:val="19"/>
          <w:szCs w:val="19"/>
          <w:lang w:val="es-ES"/>
        </w:rPr>
        <w:t>nueva maquinaria agrícola. La obra estará terminada en otoño de 2018 y demandará una inversión superior a los</w:t>
      </w:r>
      <w:r w:rsidR="003003BF" w:rsidRPr="00E755A6">
        <w:rPr>
          <w:rFonts w:cs="Arial"/>
          <w:i/>
          <w:color w:val="222222"/>
          <w:sz w:val="19"/>
          <w:szCs w:val="19"/>
          <w:lang w:val="es-ES"/>
        </w:rPr>
        <w:t xml:space="preserve"> 15 millones de euros.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 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"Vamos a combinar los laboratorios de prueb</w:t>
      </w:r>
      <w:r w:rsidR="00E8681C">
        <w:rPr>
          <w:rFonts w:cs="Arial"/>
          <w:color w:val="222222"/>
          <w:sz w:val="19"/>
          <w:szCs w:val="19"/>
          <w:lang w:val="es-ES"/>
        </w:rPr>
        <w:t>as en un nuevo centro en</w:t>
      </w:r>
      <w:r w:rsidR="00E755A6">
        <w:rPr>
          <w:rFonts w:cs="Arial"/>
          <w:color w:val="222222"/>
          <w:sz w:val="19"/>
          <w:szCs w:val="19"/>
          <w:lang w:val="es-ES"/>
        </w:rPr>
        <w:t xml:space="preserve"> </w:t>
      </w:r>
      <w:proofErr w:type="spellStart"/>
      <w:r w:rsidR="00E755A6" w:rsidRPr="003003BF">
        <w:rPr>
          <w:rFonts w:cs="Arial"/>
          <w:color w:val="222222"/>
          <w:sz w:val="19"/>
          <w:szCs w:val="19"/>
          <w:lang w:val="es-ES"/>
        </w:rPr>
        <w:t>Harsewinkel</w:t>
      </w:r>
      <w:proofErr w:type="spellEnd"/>
      <w:r w:rsidR="00E8681C">
        <w:rPr>
          <w:rFonts w:cs="Arial"/>
          <w:color w:val="222222"/>
          <w:sz w:val="19"/>
          <w:szCs w:val="19"/>
          <w:lang w:val="es-ES"/>
        </w:rPr>
        <w:t xml:space="preserve"> </w:t>
      </w:r>
      <w:r w:rsidR="00E755A6">
        <w:rPr>
          <w:rFonts w:cs="Arial"/>
          <w:color w:val="222222"/>
          <w:sz w:val="19"/>
          <w:szCs w:val="19"/>
          <w:lang w:val="es-ES"/>
        </w:rPr>
        <w:t xml:space="preserve">que 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nos permitirá ampliar nuestras capacidades y reducir la dependencia de los ciclos de prueba en las temporadas de cosecha", dice Oliver </w:t>
      </w:r>
      <w:proofErr w:type="spellStart"/>
      <w:r w:rsidRPr="003003BF">
        <w:rPr>
          <w:rFonts w:cs="Arial"/>
          <w:color w:val="222222"/>
          <w:sz w:val="19"/>
          <w:szCs w:val="19"/>
          <w:lang w:val="es-ES"/>
        </w:rPr>
        <w:t>Westphal</w:t>
      </w:r>
      <w:proofErr w:type="spellEnd"/>
      <w:r w:rsidRPr="003003BF">
        <w:rPr>
          <w:rFonts w:cs="Arial"/>
          <w:color w:val="222222"/>
          <w:sz w:val="19"/>
          <w:szCs w:val="19"/>
          <w:lang w:val="es-ES"/>
        </w:rPr>
        <w:t xml:space="preserve">, responsable </w:t>
      </w:r>
      <w:r w:rsidRPr="00127FE6">
        <w:rPr>
          <w:rFonts w:cs="Arial"/>
          <w:color w:val="222222"/>
          <w:sz w:val="19"/>
          <w:szCs w:val="19"/>
          <w:lang w:val="es-ES"/>
        </w:rPr>
        <w:t>de la validación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en CLAAS. El centro de pruebas</w:t>
      </w:r>
      <w:r w:rsidR="00E755A6">
        <w:rPr>
          <w:rFonts w:cs="Arial"/>
          <w:color w:val="222222"/>
          <w:sz w:val="19"/>
          <w:szCs w:val="19"/>
          <w:lang w:val="es-ES"/>
        </w:rPr>
        <w:t>, que demandará una inversión de más de 15 millones de euros y estará finalizado en 2018,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será capaz de simular una amplia variedad de condicione</w:t>
      </w:r>
      <w:r w:rsidR="00E8681C">
        <w:rPr>
          <w:rFonts w:cs="Arial"/>
          <w:color w:val="222222"/>
          <w:sz w:val="19"/>
          <w:szCs w:val="19"/>
          <w:lang w:val="es-ES"/>
        </w:rPr>
        <w:t>s climáticas detectadas en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las </w:t>
      </w:r>
      <w:r w:rsidR="00E8681C">
        <w:rPr>
          <w:rFonts w:cs="Arial"/>
          <w:color w:val="222222"/>
          <w:sz w:val="19"/>
          <w:szCs w:val="19"/>
          <w:lang w:val="es-ES"/>
        </w:rPr>
        <w:t>cosechas de diversas regiones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</w:t>
      </w:r>
      <w:r w:rsidR="00B012E9">
        <w:rPr>
          <w:rFonts w:cs="Arial"/>
          <w:color w:val="222222"/>
          <w:sz w:val="19"/>
          <w:szCs w:val="19"/>
          <w:lang w:val="es-ES"/>
        </w:rPr>
        <w:t>d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el mundo. Estas simulaciones ayudan a los ingenieros </w:t>
      </w:r>
      <w:r w:rsidR="00B012E9">
        <w:rPr>
          <w:rFonts w:cs="Arial"/>
          <w:color w:val="222222"/>
          <w:sz w:val="19"/>
          <w:szCs w:val="19"/>
          <w:lang w:val="es-ES"/>
        </w:rPr>
        <w:t xml:space="preserve">a </w:t>
      </w:r>
      <w:r w:rsidRPr="003003BF">
        <w:rPr>
          <w:rFonts w:cs="Arial"/>
          <w:color w:val="222222"/>
          <w:sz w:val="19"/>
          <w:szCs w:val="19"/>
          <w:lang w:val="es-ES"/>
        </w:rPr>
        <w:t>evaluar las capacidades de rendimiento y fiabilidad de la maquinaria en una etapa temprana de su desarrollo.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 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El nuevo centro estará equipado para probar los componentes de cosechadoras, picado</w:t>
      </w:r>
      <w:r w:rsidR="00E755A6">
        <w:rPr>
          <w:rFonts w:cs="Arial"/>
          <w:color w:val="222222"/>
          <w:sz w:val="19"/>
          <w:szCs w:val="19"/>
          <w:lang w:val="es-ES"/>
        </w:rPr>
        <w:t xml:space="preserve">ras de forraje y tractores. "Estará destinado exclusivamente para </w:t>
      </w:r>
      <w:r w:rsidR="00257B36">
        <w:rPr>
          <w:rFonts w:cs="Arial"/>
          <w:color w:val="222222"/>
          <w:sz w:val="19"/>
          <w:szCs w:val="19"/>
          <w:lang w:val="es-ES"/>
        </w:rPr>
        <w:t>evaluar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las funciones y la durabilidad de los componentes de nuestras máquinas. </w:t>
      </w:r>
      <w:r w:rsidR="004B45FE">
        <w:rPr>
          <w:rFonts w:cs="Arial"/>
          <w:color w:val="222222"/>
          <w:sz w:val="19"/>
          <w:szCs w:val="19"/>
          <w:lang w:val="es-ES"/>
        </w:rPr>
        <w:t>Estos procesos son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cada vez más complejo</w:t>
      </w:r>
      <w:r w:rsidR="00E755A6">
        <w:rPr>
          <w:rFonts w:cs="Arial"/>
          <w:color w:val="222222"/>
          <w:sz w:val="19"/>
          <w:szCs w:val="19"/>
          <w:lang w:val="es-ES"/>
        </w:rPr>
        <w:t xml:space="preserve">s y necesitan responder a una </w:t>
      </w:r>
      <w:r w:rsidRPr="003003BF">
        <w:rPr>
          <w:rFonts w:cs="Arial"/>
          <w:color w:val="222222"/>
          <w:sz w:val="19"/>
          <w:szCs w:val="19"/>
          <w:lang w:val="es-ES"/>
        </w:rPr>
        <w:t>serie</w:t>
      </w:r>
      <w:r w:rsidR="004B45FE">
        <w:rPr>
          <w:rFonts w:cs="Arial"/>
          <w:color w:val="222222"/>
          <w:sz w:val="19"/>
          <w:szCs w:val="19"/>
          <w:lang w:val="es-ES"/>
        </w:rPr>
        <w:t xml:space="preserve"> muy</w:t>
      </w:r>
      <w:r w:rsidR="00E755A6">
        <w:rPr>
          <w:rFonts w:cs="Arial"/>
          <w:color w:val="222222"/>
          <w:sz w:val="19"/>
          <w:szCs w:val="19"/>
          <w:lang w:val="es-ES"/>
        </w:rPr>
        <w:t xml:space="preserve"> exigente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de requisitos legales", explica </w:t>
      </w:r>
      <w:proofErr w:type="spellStart"/>
      <w:r w:rsidRPr="003003BF">
        <w:rPr>
          <w:rFonts w:cs="Arial"/>
          <w:color w:val="222222"/>
          <w:sz w:val="19"/>
          <w:szCs w:val="19"/>
          <w:lang w:val="es-ES"/>
        </w:rPr>
        <w:t>Westphal</w:t>
      </w:r>
      <w:proofErr w:type="spellEnd"/>
      <w:r w:rsidRPr="003003BF">
        <w:rPr>
          <w:rFonts w:cs="Arial"/>
          <w:color w:val="222222"/>
          <w:sz w:val="19"/>
          <w:szCs w:val="19"/>
          <w:lang w:val="es-ES"/>
        </w:rPr>
        <w:t>. "Nosotros no probamos la calidad del flujo de la cosecha aquí, hay otras instalacione</w:t>
      </w:r>
      <w:r w:rsidR="00257B36">
        <w:rPr>
          <w:rFonts w:cs="Arial"/>
          <w:color w:val="222222"/>
          <w:sz w:val="19"/>
          <w:szCs w:val="19"/>
          <w:lang w:val="es-ES"/>
        </w:rPr>
        <w:t>s de prueba responsables de eso</w:t>
      </w:r>
      <w:r w:rsidRPr="003003BF">
        <w:rPr>
          <w:rFonts w:cs="Arial"/>
          <w:color w:val="222222"/>
          <w:sz w:val="19"/>
          <w:szCs w:val="19"/>
          <w:lang w:val="es-ES"/>
        </w:rPr>
        <w:t>"</w:t>
      </w:r>
      <w:r w:rsidR="00E755A6">
        <w:rPr>
          <w:rFonts w:cs="Arial"/>
          <w:color w:val="222222"/>
          <w:sz w:val="19"/>
          <w:szCs w:val="19"/>
          <w:lang w:val="es-ES"/>
        </w:rPr>
        <w:t xml:space="preserve">, detalla. 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 </w:t>
      </w:r>
    </w:p>
    <w:p w:rsidR="004B45FE" w:rsidRDefault="00D70CA8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>
        <w:rPr>
          <w:rFonts w:cs="Arial"/>
          <w:color w:val="222222"/>
          <w:sz w:val="19"/>
          <w:szCs w:val="19"/>
          <w:lang w:val="es-ES"/>
        </w:rPr>
        <w:t>En el lugar además se analizará</w:t>
      </w:r>
      <w:r w:rsidR="003003BF" w:rsidRPr="003003BF">
        <w:rPr>
          <w:rFonts w:cs="Arial"/>
          <w:color w:val="222222"/>
          <w:sz w:val="19"/>
          <w:szCs w:val="19"/>
          <w:lang w:val="es-ES"/>
        </w:rPr>
        <w:t xml:space="preserve"> el estado de la técnica. "Vamos a utilizar unidades de accionamiento eléctrico de 300 kilovatios en lugar de motores diesel para probar los componentes de la transmisión", añade Ulric</w:t>
      </w:r>
      <w:r w:rsidR="004B45FE">
        <w:rPr>
          <w:rFonts w:cs="Arial"/>
          <w:color w:val="222222"/>
          <w:sz w:val="19"/>
          <w:szCs w:val="19"/>
          <w:lang w:val="es-ES"/>
        </w:rPr>
        <w:t xml:space="preserve">h </w:t>
      </w:r>
      <w:proofErr w:type="spellStart"/>
      <w:r w:rsidR="004B45FE">
        <w:rPr>
          <w:rFonts w:cs="Arial"/>
          <w:color w:val="222222"/>
          <w:sz w:val="19"/>
          <w:szCs w:val="19"/>
          <w:lang w:val="es-ES"/>
        </w:rPr>
        <w:t>Elfers</w:t>
      </w:r>
      <w:proofErr w:type="spellEnd"/>
      <w:r w:rsidR="004B45FE">
        <w:rPr>
          <w:rFonts w:cs="Arial"/>
          <w:color w:val="222222"/>
          <w:sz w:val="19"/>
          <w:szCs w:val="19"/>
          <w:lang w:val="es-ES"/>
        </w:rPr>
        <w:t>, a cargo del proyecto</w:t>
      </w:r>
      <w:r w:rsidR="003003BF" w:rsidRPr="003003BF">
        <w:rPr>
          <w:rFonts w:cs="Arial"/>
          <w:color w:val="222222"/>
          <w:sz w:val="19"/>
          <w:szCs w:val="19"/>
          <w:lang w:val="es-ES"/>
        </w:rPr>
        <w:t xml:space="preserve">. </w:t>
      </w:r>
    </w:p>
    <w:p w:rsidR="004B45FE" w:rsidRDefault="004B45FE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 xml:space="preserve">El nuevo centro de pruebas también </w:t>
      </w:r>
      <w:r w:rsidR="00257B36">
        <w:rPr>
          <w:rFonts w:cs="Arial"/>
          <w:color w:val="222222"/>
          <w:sz w:val="19"/>
          <w:szCs w:val="19"/>
          <w:lang w:val="es-ES"/>
        </w:rPr>
        <w:t>responde a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las normas modernas de la eficiencia energética. Por ejemplo, un proceso de recuperación de calor se instalará en los</w:t>
      </w:r>
      <w:r w:rsidR="00D70CA8">
        <w:rPr>
          <w:rFonts w:cs="Arial"/>
          <w:color w:val="222222"/>
          <w:sz w:val="19"/>
          <w:szCs w:val="19"/>
          <w:lang w:val="es-ES"/>
        </w:rPr>
        <w:t xml:space="preserve"> sistemas de prueba y en invierno ya no será necesario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un sistema de calefacción convencional</w:t>
      </w:r>
      <w:r w:rsidR="00D70CA8">
        <w:rPr>
          <w:rFonts w:cs="Arial"/>
          <w:color w:val="222222"/>
          <w:sz w:val="19"/>
          <w:szCs w:val="19"/>
          <w:lang w:val="es-ES"/>
        </w:rPr>
        <w:t>. M</w:t>
      </w:r>
      <w:r w:rsidRPr="003003BF">
        <w:rPr>
          <w:rFonts w:cs="Arial"/>
          <w:color w:val="222222"/>
          <w:sz w:val="19"/>
          <w:szCs w:val="19"/>
          <w:lang w:val="es-ES"/>
        </w:rPr>
        <w:t>ientras que un sistema de agua</w:t>
      </w:r>
      <w:r w:rsidR="00D70CA8">
        <w:rPr>
          <w:rFonts w:cs="Arial"/>
          <w:color w:val="222222"/>
          <w:sz w:val="19"/>
          <w:szCs w:val="19"/>
          <w:lang w:val="es-ES"/>
        </w:rPr>
        <w:t>,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con intercambiadores de calor montado en los radiadores de falso suelo</w:t>
      </w:r>
      <w:r w:rsidR="00D70CA8">
        <w:rPr>
          <w:rFonts w:cs="Arial"/>
          <w:color w:val="222222"/>
          <w:sz w:val="19"/>
          <w:szCs w:val="19"/>
          <w:lang w:val="es-ES"/>
        </w:rPr>
        <w:t>,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proveerá un enfriamiento en verano.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 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El edificio</w:t>
      </w:r>
      <w:r w:rsidR="00D70CA8">
        <w:rPr>
          <w:rFonts w:cs="Arial"/>
          <w:color w:val="222222"/>
          <w:sz w:val="19"/>
          <w:szCs w:val="19"/>
          <w:lang w:val="es-ES"/>
        </w:rPr>
        <w:t xml:space="preserve"> además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contará con </w:t>
      </w:r>
      <w:r w:rsidR="00D70CA8">
        <w:rPr>
          <w:rFonts w:cs="Arial"/>
          <w:color w:val="222222"/>
          <w:sz w:val="19"/>
          <w:szCs w:val="19"/>
          <w:lang w:val="es-ES"/>
        </w:rPr>
        <w:t xml:space="preserve">una </w:t>
      </w:r>
      <w:r w:rsidRPr="003003BF">
        <w:rPr>
          <w:rFonts w:cs="Arial"/>
          <w:color w:val="222222"/>
          <w:sz w:val="19"/>
          <w:szCs w:val="19"/>
          <w:lang w:val="es-ES"/>
        </w:rPr>
        <w:t>superficie total de aproximadamente 8.000 m², de los cuales se utilizará la mitad para el montaje, los laboratorios y las instalaciones de pruebas reales. Junto a estas áreas habrá más de 200 estaciones de trabajo para los ingenieros de pruebas y desarrolladores, así como instalaciones adicionales que contienen los sistemas de suministro de técnicas.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 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b/>
          <w:bCs/>
          <w:color w:val="222222"/>
          <w:sz w:val="19"/>
          <w:szCs w:val="19"/>
          <w:lang w:val="es-ES"/>
        </w:rPr>
        <w:t>Foto: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De cara al futuro: Una imp</w:t>
      </w:r>
      <w:r w:rsidR="00D70CA8">
        <w:rPr>
          <w:rFonts w:cs="Arial"/>
          <w:color w:val="222222"/>
          <w:sz w:val="19"/>
          <w:szCs w:val="19"/>
          <w:lang w:val="es-ES"/>
        </w:rPr>
        <w:t>resión de cómo se verá el nuevo centro de pruebas</w:t>
      </w:r>
      <w:r w:rsidRPr="003003BF">
        <w:rPr>
          <w:rFonts w:cs="Arial"/>
          <w:color w:val="222222"/>
          <w:sz w:val="19"/>
          <w:szCs w:val="19"/>
          <w:lang w:val="es-ES"/>
        </w:rPr>
        <w:t>.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ascii="Helv" w:hAnsi="Helv" w:cs="Arial"/>
          <w:color w:val="222222"/>
          <w:sz w:val="19"/>
          <w:szCs w:val="19"/>
          <w:lang w:val="es-ES"/>
        </w:rPr>
        <w:t> 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b/>
          <w:bCs/>
          <w:color w:val="222222"/>
          <w:sz w:val="19"/>
          <w:szCs w:val="19"/>
          <w:lang w:val="es-ES"/>
        </w:rPr>
        <w:t>Acerca de CLAAS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CLAAS (</w:t>
      </w:r>
      <w:r w:rsidRPr="003003BF">
        <w:rPr>
          <w:rStyle w:val="apple-converted-space"/>
          <w:rFonts w:cs="Arial"/>
          <w:color w:val="222222"/>
          <w:sz w:val="19"/>
          <w:szCs w:val="19"/>
          <w:lang w:val="es-ES"/>
        </w:rPr>
        <w:t> </w:t>
      </w:r>
      <w:hyperlink r:id="rId8" w:tgtFrame="_blank" w:history="1">
        <w:r w:rsidRPr="003003BF">
          <w:rPr>
            <w:rStyle w:val="Hipervnculo"/>
            <w:rFonts w:cs="Arial"/>
            <w:color w:val="1155CC"/>
            <w:sz w:val="19"/>
            <w:szCs w:val="19"/>
            <w:lang w:val="es-ES"/>
          </w:rPr>
          <w:t>www.claas-gruppe.com</w:t>
        </w:r>
      </w:hyperlink>
      <w:r w:rsidRPr="003003BF">
        <w:rPr>
          <w:rStyle w:val="apple-converted-space"/>
          <w:rFonts w:cs="Arial"/>
          <w:color w:val="222222"/>
          <w:sz w:val="19"/>
          <w:szCs w:val="19"/>
          <w:lang w:val="es-ES"/>
        </w:rPr>
        <w:t> 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) es una empresa familiar fundada en 1913 y es uno de los principales fabricantes mundiales de maquinaria agrícola. La compañía, con sede corporativa en </w:t>
      </w:r>
      <w:proofErr w:type="spellStart"/>
      <w:r w:rsidRPr="003003BF">
        <w:rPr>
          <w:rFonts w:cs="Arial"/>
          <w:color w:val="222222"/>
          <w:sz w:val="19"/>
          <w:szCs w:val="19"/>
          <w:lang w:val="es-ES"/>
        </w:rPr>
        <w:t>Harsewinkel</w:t>
      </w:r>
      <w:proofErr w:type="spellEnd"/>
      <w:r w:rsidRPr="003003BF">
        <w:rPr>
          <w:rFonts w:cs="Arial"/>
          <w:color w:val="222222"/>
          <w:sz w:val="19"/>
          <w:szCs w:val="19"/>
          <w:lang w:val="es-ES"/>
        </w:rPr>
        <w:t>, Alemania, es el líder del mercado europeo en cosechadoras. CLAAS</w:t>
      </w:r>
      <w:r w:rsidR="00D70CA8">
        <w:rPr>
          <w:rFonts w:cs="Arial"/>
          <w:color w:val="222222"/>
          <w:sz w:val="19"/>
          <w:szCs w:val="19"/>
          <w:lang w:val="es-ES"/>
        </w:rPr>
        <w:t xml:space="preserve"> además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es el líder mundial en ot</w:t>
      </w:r>
      <w:r w:rsidR="00D70CA8">
        <w:rPr>
          <w:rFonts w:cs="Arial"/>
          <w:color w:val="222222"/>
          <w:sz w:val="19"/>
          <w:szCs w:val="19"/>
          <w:lang w:val="es-ES"/>
        </w:rPr>
        <w:t>ros grandes grupos de productos y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picadoras de forraje au</w:t>
      </w:r>
      <w:r w:rsidR="00D70CA8">
        <w:rPr>
          <w:rFonts w:cs="Arial"/>
          <w:color w:val="222222"/>
          <w:sz w:val="19"/>
          <w:szCs w:val="19"/>
          <w:lang w:val="es-ES"/>
        </w:rPr>
        <w:t>topropulsadas. La compañía además cuenta con el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</w:t>
      </w:r>
      <w:r w:rsidRPr="003003BF">
        <w:rPr>
          <w:rFonts w:cs="Arial"/>
          <w:color w:val="222222"/>
          <w:sz w:val="19"/>
          <w:szCs w:val="19"/>
          <w:lang w:val="es-ES"/>
        </w:rPr>
        <w:lastRenderedPageBreak/>
        <w:t>mejor desempeño en la tecnología agrícola en todo el mundo, con sus tractores, empacadoras agrícolas y maquinaria de cosecha en verd</w:t>
      </w:r>
      <w:r w:rsidR="00D70CA8">
        <w:rPr>
          <w:rFonts w:cs="Arial"/>
          <w:color w:val="222222"/>
          <w:sz w:val="19"/>
          <w:szCs w:val="19"/>
          <w:lang w:val="es-ES"/>
        </w:rPr>
        <w:t xml:space="preserve">e. La cartera de productos </w:t>
      </w:r>
      <w:r w:rsidRPr="003003BF">
        <w:rPr>
          <w:rFonts w:cs="Arial"/>
          <w:color w:val="222222"/>
          <w:sz w:val="19"/>
          <w:szCs w:val="19"/>
          <w:lang w:val="es-ES"/>
        </w:rPr>
        <w:t>también incluye tecnología de la información agrícola. CLAAS emplea a 11.300 personas a nivel mundial y en 2016 generó una facturación de 3</w:t>
      </w:r>
      <w:r w:rsidR="00E60F64">
        <w:rPr>
          <w:rFonts w:cs="Arial"/>
          <w:color w:val="222222"/>
          <w:sz w:val="19"/>
          <w:szCs w:val="19"/>
          <w:lang w:val="es-ES"/>
        </w:rPr>
        <w:t>.</w:t>
      </w:r>
      <w:r w:rsidRPr="003003BF">
        <w:rPr>
          <w:rFonts w:cs="Arial"/>
          <w:color w:val="222222"/>
          <w:sz w:val="19"/>
          <w:szCs w:val="19"/>
          <w:lang w:val="es-ES"/>
        </w:rPr>
        <w:t>6</w:t>
      </w:r>
      <w:r w:rsidR="00E60F64">
        <w:rPr>
          <w:rFonts w:cs="Arial"/>
          <w:color w:val="222222"/>
          <w:sz w:val="19"/>
          <w:szCs w:val="19"/>
          <w:lang w:val="es-ES"/>
        </w:rPr>
        <w:t>00 billones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de euros.</w:t>
      </w:r>
    </w:p>
    <w:p w:rsidR="003003BF" w:rsidRPr="003003BF" w:rsidRDefault="003003BF">
      <w:pPr>
        <w:spacing w:line="360" w:lineRule="auto"/>
        <w:rPr>
          <w:lang w:val="es-ES"/>
        </w:rPr>
      </w:pPr>
    </w:p>
    <w:sectPr w:rsidR="003003BF" w:rsidRPr="003003BF" w:rsidSect="002952A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97" w:right="1418" w:bottom="1134" w:left="1418" w:header="851" w:footer="5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7F5" w:rsidRDefault="000807F5">
      <w:r>
        <w:separator/>
      </w:r>
    </w:p>
  </w:endnote>
  <w:endnote w:type="continuationSeparator" w:id="0">
    <w:p w:rsidR="000807F5" w:rsidRDefault="0008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6CA" w:rsidRDefault="001242A8">
    <w:pPr>
      <w:pStyle w:val="Piedepgina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-80645</wp:posOffset>
              </wp:positionH>
              <wp:positionV relativeFrom="paragraph">
                <wp:posOffset>76200</wp:posOffset>
              </wp:positionV>
              <wp:extent cx="651510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6CA" w:rsidRDefault="009646CA">
                          <w:pPr>
                            <w:rPr>
                              <w:rFonts w:cs="Arial"/>
                              <w:sz w:val="12"/>
                            </w:rPr>
                          </w:pPr>
                        </w:p>
                        <w:p w:rsidR="009646CA" w:rsidRDefault="009646CA">
                          <w:pPr>
                            <w:rPr>
                              <w:rFonts w:cs="Arial"/>
                              <w:sz w:val="12"/>
                            </w:rPr>
                          </w:pPr>
                        </w:p>
                        <w:p w:rsidR="009646CA" w:rsidRDefault="009646CA">
                          <w:r>
                            <w:rPr>
                              <w:color w:val="808080"/>
                              <w:sz w:val="28"/>
                            </w:rPr>
                            <w:t xml:space="preserve">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35pt;margin-top:6pt;width:513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FvUfg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" stroked="f">
              <v:textbox>
                <w:txbxContent>
                  <w:p w:rsidR="009646CA" w:rsidRDefault="009646CA">
                    <w:pPr>
                      <w:rPr>
                        <w:rFonts w:cs="Arial"/>
                        <w:sz w:val="12"/>
                      </w:rPr>
                    </w:pPr>
                  </w:p>
                  <w:p w:rsidR="009646CA" w:rsidRDefault="009646CA">
                    <w:pPr>
                      <w:rPr>
                        <w:rFonts w:cs="Arial"/>
                        <w:sz w:val="12"/>
                      </w:rPr>
                    </w:pPr>
                  </w:p>
                  <w:p w:rsidR="009646CA" w:rsidRDefault="009646CA">
                    <w:r>
                      <w:rPr>
                        <w:color w:val="808080"/>
                        <w:sz w:val="28"/>
                      </w:rPr>
                      <w:t xml:space="preserve">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858" w:rsidRPr="008B4858" w:rsidRDefault="008B4858" w:rsidP="008B4858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  <w:lang w:val="es-AR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8B4858" w:rsidRPr="008B4858" w:rsidRDefault="008B4858" w:rsidP="008B4858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  <w:lang w:val="es-AR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8B4858" w:rsidRPr="006D1AB3" w:rsidRDefault="008B4858" w:rsidP="008B4858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  </w:t>
    </w:r>
  </w:p>
  <w:p w:rsidR="008B4858" w:rsidRPr="00E4613F" w:rsidRDefault="008B4858" w:rsidP="008B4858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vertAlign w:val="subscript"/>
        <w:lang w:val="es-AR" w:eastAsia="es-AR"/>
      </w:rPr>
      <w:drawing>
        <wp:inline distT="0" distB="0" distL="0" distR="0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  <w:lang w:val="es-AR" w:eastAsia="es-AR"/>
      </w:rPr>
      <w:drawing>
        <wp:inline distT="0" distB="0" distL="0" distR="0">
          <wp:extent cx="114300" cy="114300"/>
          <wp:effectExtent l="0" t="0" r="0" b="0"/>
          <wp:docPr id="1" name="Imagen 1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  <w:p w:rsidR="008B4858" w:rsidRPr="008B4858" w:rsidRDefault="008B4858" w:rsidP="008B4858">
    <w:pPr>
      <w:pStyle w:val="Piedepgina"/>
      <w:rPr>
        <w:lang w:val="es-AR"/>
      </w:rPr>
    </w:pPr>
    <w:r w:rsidRPr="008B4858">
      <w:rPr>
        <w:lang w:val="es-AR"/>
      </w:rPr>
      <w:t xml:space="preserve"> </w:t>
    </w:r>
    <w:r>
      <w:rPr>
        <w:rFonts w:cs="Arial"/>
        <w:sz w:val="16"/>
        <w:szCs w:val="16"/>
        <w:lang w:val="fr-FR"/>
      </w:rPr>
      <w:t xml:space="preserve"> </w:t>
    </w:r>
  </w:p>
  <w:p w:rsidR="009646CA" w:rsidRPr="008B4858" w:rsidRDefault="009646CA">
    <w:pPr>
      <w:rPr>
        <w:rFonts w:cs="Arial"/>
        <w:sz w:val="16"/>
        <w:szCs w:val="16"/>
        <w:lang w:val="es-AR"/>
      </w:rPr>
    </w:pPr>
    <w:r w:rsidRPr="008B4858">
      <w:rPr>
        <w:sz w:val="16"/>
        <w:szCs w:val="16"/>
        <w:lang w:val="es-A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7F5" w:rsidRDefault="000807F5">
      <w:r>
        <w:separator/>
      </w:r>
    </w:p>
  </w:footnote>
  <w:footnote w:type="continuationSeparator" w:id="0">
    <w:p w:rsidR="000807F5" w:rsidRDefault="00080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6CA" w:rsidRDefault="009646CA">
    <w:pPr>
      <w:pStyle w:val="Encabezado"/>
      <w:rPr>
        <w:b/>
        <w:sz w:val="24"/>
      </w:rPr>
    </w:pPr>
  </w:p>
  <w:p w:rsidR="009646CA" w:rsidRDefault="009646CA">
    <w:pPr>
      <w:pStyle w:val="Encabezado"/>
      <w:rPr>
        <w:b/>
      </w:rPr>
    </w:pPr>
  </w:p>
  <w:p w:rsidR="009646CA" w:rsidRDefault="009646CA">
    <w:pPr>
      <w:pStyle w:val="Encabezado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6CA" w:rsidRDefault="009646CA">
    <w:pPr>
      <w:pStyle w:val="Encabezado"/>
      <w:rPr>
        <w:b/>
        <w:sz w:val="24"/>
      </w:rPr>
    </w:pPr>
  </w:p>
  <w:p w:rsidR="009646CA" w:rsidRDefault="00E5768C">
    <w:pPr>
      <w:pStyle w:val="Encabezado"/>
      <w:rPr>
        <w:b/>
        <w:sz w:val="24"/>
      </w:rPr>
    </w:pPr>
    <w:r>
      <w:rPr>
        <w:noProof/>
        <w:lang w:val="es-AR" w:eastAsia="es-A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4251960</wp:posOffset>
          </wp:positionH>
          <wp:positionV relativeFrom="paragraph">
            <wp:posOffset>55880</wp:posOffset>
          </wp:positionV>
          <wp:extent cx="2162175" cy="361950"/>
          <wp:effectExtent l="0" t="0" r="9525" b="0"/>
          <wp:wrapTight wrapText="bothSides">
            <wp:wrapPolygon edited="0">
              <wp:start x="0" y="0"/>
              <wp:lineTo x="0" y="20463"/>
              <wp:lineTo x="21505" y="20463"/>
              <wp:lineTo x="21505" y="0"/>
              <wp:lineTo x="0" y="0"/>
            </wp:wrapPolygon>
          </wp:wrapTight>
          <wp:docPr id="4" name="Bild 4" descr="132679_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32679_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46CA" w:rsidRPr="00D51DBF" w:rsidRDefault="00D51DBF" w:rsidP="000C39AB">
    <w:pPr>
      <w:pStyle w:val="Encabezado"/>
      <w:tabs>
        <w:tab w:val="clear" w:pos="4536"/>
        <w:tab w:val="clear" w:pos="9072"/>
        <w:tab w:val="right" w:pos="9070"/>
      </w:tabs>
    </w:pPr>
    <w:r>
      <w:rPr>
        <w:sz w:val="24"/>
      </w:rPr>
      <w:t>Press Release</w:t>
    </w:r>
    <w:r>
      <w:rPr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8f8f8,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CD"/>
    <w:rsid w:val="0000016C"/>
    <w:rsid w:val="0004669E"/>
    <w:rsid w:val="00055474"/>
    <w:rsid w:val="000807F5"/>
    <w:rsid w:val="000928ED"/>
    <w:rsid w:val="000C39AB"/>
    <w:rsid w:val="00117E79"/>
    <w:rsid w:val="001242A8"/>
    <w:rsid w:val="00127FE6"/>
    <w:rsid w:val="00154B0B"/>
    <w:rsid w:val="001872E2"/>
    <w:rsid w:val="001B2721"/>
    <w:rsid w:val="00213285"/>
    <w:rsid w:val="00257B36"/>
    <w:rsid w:val="00260818"/>
    <w:rsid w:val="00262BA8"/>
    <w:rsid w:val="002952A0"/>
    <w:rsid w:val="003003BF"/>
    <w:rsid w:val="0030493B"/>
    <w:rsid w:val="00397E06"/>
    <w:rsid w:val="003A590F"/>
    <w:rsid w:val="003A6B43"/>
    <w:rsid w:val="003B2968"/>
    <w:rsid w:val="004446A6"/>
    <w:rsid w:val="00462A66"/>
    <w:rsid w:val="00486B78"/>
    <w:rsid w:val="004A5F43"/>
    <w:rsid w:val="004B45FE"/>
    <w:rsid w:val="004E3A43"/>
    <w:rsid w:val="004F0B8E"/>
    <w:rsid w:val="00502CD3"/>
    <w:rsid w:val="00602D51"/>
    <w:rsid w:val="006464C5"/>
    <w:rsid w:val="006C11C5"/>
    <w:rsid w:val="006C23EA"/>
    <w:rsid w:val="006F592E"/>
    <w:rsid w:val="00722E6D"/>
    <w:rsid w:val="00744092"/>
    <w:rsid w:val="00751025"/>
    <w:rsid w:val="007A77C7"/>
    <w:rsid w:val="007C4A7F"/>
    <w:rsid w:val="007D7D23"/>
    <w:rsid w:val="00826310"/>
    <w:rsid w:val="00836373"/>
    <w:rsid w:val="00896E8D"/>
    <w:rsid w:val="008B4858"/>
    <w:rsid w:val="008C7B9D"/>
    <w:rsid w:val="00905C69"/>
    <w:rsid w:val="009473EB"/>
    <w:rsid w:val="009646CA"/>
    <w:rsid w:val="00964D4E"/>
    <w:rsid w:val="00A05EFB"/>
    <w:rsid w:val="00A10779"/>
    <w:rsid w:val="00A25ABF"/>
    <w:rsid w:val="00A677B4"/>
    <w:rsid w:val="00A73ECD"/>
    <w:rsid w:val="00AE6FE5"/>
    <w:rsid w:val="00B012E9"/>
    <w:rsid w:val="00B653EA"/>
    <w:rsid w:val="00BB579D"/>
    <w:rsid w:val="00BC0035"/>
    <w:rsid w:val="00BD29AF"/>
    <w:rsid w:val="00C2352A"/>
    <w:rsid w:val="00C53BEF"/>
    <w:rsid w:val="00C552A1"/>
    <w:rsid w:val="00CA1519"/>
    <w:rsid w:val="00CA5B89"/>
    <w:rsid w:val="00CB7FED"/>
    <w:rsid w:val="00CD7CB7"/>
    <w:rsid w:val="00D00F8A"/>
    <w:rsid w:val="00D51DBF"/>
    <w:rsid w:val="00D70CA8"/>
    <w:rsid w:val="00D97574"/>
    <w:rsid w:val="00DE3DD8"/>
    <w:rsid w:val="00DE7210"/>
    <w:rsid w:val="00E03A1E"/>
    <w:rsid w:val="00E220FB"/>
    <w:rsid w:val="00E566CD"/>
    <w:rsid w:val="00E5768C"/>
    <w:rsid w:val="00E60F64"/>
    <w:rsid w:val="00E755A6"/>
    <w:rsid w:val="00E8681C"/>
    <w:rsid w:val="00F25917"/>
    <w:rsid w:val="00F61850"/>
    <w:rsid w:val="00F65CB2"/>
    <w:rsid w:val="00F80B2F"/>
    <w:rsid w:val="00F85EFE"/>
    <w:rsid w:val="00F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8f8f8,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A0"/>
    <w:rPr>
      <w:rFonts w:ascii="Arial" w:hAnsi="Arial"/>
      <w:lang w:eastAsia="de-DE"/>
    </w:rPr>
  </w:style>
  <w:style w:type="paragraph" w:styleId="Ttulo1">
    <w:name w:val="heading 1"/>
    <w:basedOn w:val="Normal"/>
    <w:next w:val="Normal"/>
    <w:qFormat/>
    <w:rsid w:val="002952A0"/>
    <w:pPr>
      <w:keepNext/>
      <w:outlineLvl w:val="0"/>
    </w:pPr>
    <w:rPr>
      <w:b/>
      <w:sz w:val="12"/>
    </w:rPr>
  </w:style>
  <w:style w:type="paragraph" w:styleId="Ttulo2">
    <w:name w:val="heading 2"/>
    <w:basedOn w:val="Normal"/>
    <w:next w:val="Normal"/>
    <w:qFormat/>
    <w:rsid w:val="002952A0"/>
    <w:pPr>
      <w:keepNext/>
      <w:framePr w:hSpace="141" w:wrap="around" w:vAnchor="text" w:hAnchor="margin" w:y="220"/>
      <w:ind w:left="31" w:right="-78"/>
      <w:suppressOverlap/>
      <w:outlineLvl w:val="1"/>
    </w:pPr>
    <w:rPr>
      <w:rFonts w:cs="Arial"/>
      <w:b/>
      <w:sz w:val="1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2952A0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uiPriority w:val="99"/>
    <w:rsid w:val="002952A0"/>
    <w:pPr>
      <w:tabs>
        <w:tab w:val="center" w:pos="4536"/>
        <w:tab w:val="right" w:pos="9072"/>
      </w:tabs>
    </w:pPr>
  </w:style>
  <w:style w:type="character" w:styleId="Hipervnculo">
    <w:name w:val="Hyperlink"/>
    <w:semiHidden/>
    <w:rsid w:val="002952A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9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39AB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6C23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3EA"/>
  </w:style>
  <w:style w:type="character" w:customStyle="1" w:styleId="TextocomentarioCar">
    <w:name w:val="Texto comentario Car"/>
    <w:link w:val="Textocomentario"/>
    <w:uiPriority w:val="99"/>
    <w:semiHidden/>
    <w:rsid w:val="006C23EA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3E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C23EA"/>
    <w:rPr>
      <w:rFonts w:ascii="Arial" w:hAnsi="Arial"/>
      <w:b/>
      <w:bCs/>
    </w:rPr>
  </w:style>
  <w:style w:type="paragraph" w:styleId="Revisin">
    <w:name w:val="Revision"/>
    <w:hidden/>
    <w:uiPriority w:val="99"/>
    <w:semiHidden/>
    <w:rsid w:val="00B653EA"/>
    <w:rPr>
      <w:rFonts w:ascii="Arial" w:hAnsi="Arial"/>
      <w:lang w:eastAsia="de-DE"/>
    </w:rPr>
  </w:style>
  <w:style w:type="character" w:customStyle="1" w:styleId="apple-converted-space">
    <w:name w:val="apple-converted-space"/>
    <w:basedOn w:val="Fuentedeprrafopredeter"/>
    <w:rsid w:val="003003BF"/>
  </w:style>
  <w:style w:type="character" w:customStyle="1" w:styleId="notranslate">
    <w:name w:val="notranslate"/>
    <w:basedOn w:val="Fuentedeprrafopredeter"/>
    <w:rsid w:val="003003BF"/>
  </w:style>
  <w:style w:type="character" w:customStyle="1" w:styleId="PiedepginaCar">
    <w:name w:val="Pie de página Car"/>
    <w:link w:val="Piedepgina"/>
    <w:uiPriority w:val="99"/>
    <w:locked/>
    <w:rsid w:val="008B4858"/>
    <w:rPr>
      <w:rFonts w:ascii="Arial" w:hAnsi="Arial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A0"/>
    <w:rPr>
      <w:rFonts w:ascii="Arial" w:hAnsi="Arial"/>
      <w:lang w:eastAsia="de-DE"/>
    </w:rPr>
  </w:style>
  <w:style w:type="paragraph" w:styleId="Ttulo1">
    <w:name w:val="heading 1"/>
    <w:basedOn w:val="Normal"/>
    <w:next w:val="Normal"/>
    <w:qFormat/>
    <w:rsid w:val="002952A0"/>
    <w:pPr>
      <w:keepNext/>
      <w:outlineLvl w:val="0"/>
    </w:pPr>
    <w:rPr>
      <w:b/>
      <w:sz w:val="12"/>
    </w:rPr>
  </w:style>
  <w:style w:type="paragraph" w:styleId="Ttulo2">
    <w:name w:val="heading 2"/>
    <w:basedOn w:val="Normal"/>
    <w:next w:val="Normal"/>
    <w:qFormat/>
    <w:rsid w:val="002952A0"/>
    <w:pPr>
      <w:keepNext/>
      <w:framePr w:hSpace="141" w:wrap="around" w:vAnchor="text" w:hAnchor="margin" w:y="220"/>
      <w:ind w:left="31" w:right="-78"/>
      <w:suppressOverlap/>
      <w:outlineLvl w:val="1"/>
    </w:pPr>
    <w:rPr>
      <w:rFonts w:cs="Arial"/>
      <w:b/>
      <w:sz w:val="1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2952A0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uiPriority w:val="99"/>
    <w:rsid w:val="002952A0"/>
    <w:pPr>
      <w:tabs>
        <w:tab w:val="center" w:pos="4536"/>
        <w:tab w:val="right" w:pos="9072"/>
      </w:tabs>
    </w:pPr>
  </w:style>
  <w:style w:type="character" w:styleId="Hipervnculo">
    <w:name w:val="Hyperlink"/>
    <w:semiHidden/>
    <w:rsid w:val="002952A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9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39AB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6C23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3EA"/>
  </w:style>
  <w:style w:type="character" w:customStyle="1" w:styleId="TextocomentarioCar">
    <w:name w:val="Texto comentario Car"/>
    <w:link w:val="Textocomentario"/>
    <w:uiPriority w:val="99"/>
    <w:semiHidden/>
    <w:rsid w:val="006C23EA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3E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C23EA"/>
    <w:rPr>
      <w:rFonts w:ascii="Arial" w:hAnsi="Arial"/>
      <w:b/>
      <w:bCs/>
    </w:rPr>
  </w:style>
  <w:style w:type="paragraph" w:styleId="Revisin">
    <w:name w:val="Revision"/>
    <w:hidden/>
    <w:uiPriority w:val="99"/>
    <w:semiHidden/>
    <w:rsid w:val="00B653EA"/>
    <w:rPr>
      <w:rFonts w:ascii="Arial" w:hAnsi="Arial"/>
      <w:lang w:eastAsia="de-DE"/>
    </w:rPr>
  </w:style>
  <w:style w:type="character" w:customStyle="1" w:styleId="apple-converted-space">
    <w:name w:val="apple-converted-space"/>
    <w:basedOn w:val="Fuentedeprrafopredeter"/>
    <w:rsid w:val="003003BF"/>
  </w:style>
  <w:style w:type="character" w:customStyle="1" w:styleId="notranslate">
    <w:name w:val="notranslate"/>
    <w:basedOn w:val="Fuentedeprrafopredeter"/>
    <w:rsid w:val="003003BF"/>
  </w:style>
  <w:style w:type="character" w:customStyle="1" w:styleId="PiedepginaCar">
    <w:name w:val="Pie de página Car"/>
    <w:link w:val="Piedepgina"/>
    <w:uiPriority w:val="99"/>
    <w:locked/>
    <w:rsid w:val="008B4858"/>
    <w:rPr>
      <w:rFonts w:ascii="Arial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as-gruppe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75A5B-3CD7-46C5-B327-A20B93C9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504</Words>
  <Characters>2920</Characters>
  <Application>Microsoft Office Word</Application>
  <DocSecurity>0</DocSecurity>
  <Lines>162</Lines>
  <Paragraphs>110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CLAAS Harsewinkel</Company>
  <LinksUpToDate>false</LinksUpToDate>
  <CharactersWithSpaces>3314</CharactersWithSpaces>
  <SharedDoc>false</SharedDoc>
  <HLinks>
    <vt:vector size="6" baseType="variant">
      <vt:variant>
        <vt:i4>1966122</vt:i4>
      </vt:variant>
      <vt:variant>
        <vt:i4>0</vt:i4>
      </vt:variant>
      <vt:variant>
        <vt:i4>0</vt:i4>
      </vt:variant>
      <vt:variant>
        <vt:i4>5</vt:i4>
      </vt:variant>
      <vt:variant>
        <vt:lpwstr>mailto:pr@claas.com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Peitzm2</dc:creator>
  <cp:lastModifiedBy>Usuario</cp:lastModifiedBy>
  <cp:revision>11</cp:revision>
  <cp:lastPrinted>2017-05-04T08:22:00Z</cp:lastPrinted>
  <dcterms:created xsi:type="dcterms:W3CDTF">2017-05-05T15:04:00Z</dcterms:created>
  <dcterms:modified xsi:type="dcterms:W3CDTF">2017-10-21T22:03:00Z</dcterms:modified>
</cp:coreProperties>
</file>