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57" w:rsidRPr="00E311E9" w:rsidRDefault="00E65157">
      <w:pPr>
        <w:rPr>
          <w:rFonts w:ascii="Tahoma" w:hAnsi="Tahoma" w:cs="Tahoma"/>
          <w:sz w:val="20"/>
          <w:szCs w:val="20"/>
          <w:lang w:val="es-AR"/>
        </w:rPr>
      </w:pPr>
    </w:p>
    <w:p w:rsidR="00E65157" w:rsidRPr="00E311E9" w:rsidRDefault="00E65157">
      <w:pPr>
        <w:rPr>
          <w:rFonts w:ascii="Tahoma" w:hAnsi="Tahoma" w:cs="Tahoma"/>
          <w:sz w:val="20"/>
          <w:szCs w:val="20"/>
          <w:lang w:val="es-AR"/>
        </w:rPr>
      </w:pPr>
    </w:p>
    <w:p w:rsidR="000D547A" w:rsidRPr="00E311E9" w:rsidRDefault="00B57C6B" w:rsidP="00E65157">
      <w:pPr>
        <w:jc w:val="both"/>
        <w:rPr>
          <w:rFonts w:ascii="Tahoma" w:hAnsi="Tahoma" w:cs="Tahoma"/>
          <w:b/>
          <w:szCs w:val="20"/>
          <w:lang w:val="es-AR"/>
        </w:rPr>
      </w:pPr>
      <w:r w:rsidRPr="00E311E9">
        <w:rPr>
          <w:rFonts w:ascii="Tahoma" w:hAnsi="Tahoma" w:cs="Tahoma"/>
          <w:b/>
          <w:szCs w:val="20"/>
          <w:lang w:val="es-AR"/>
        </w:rPr>
        <w:t>Conflicto por irregularidades en el comercio de granos</w:t>
      </w:r>
    </w:p>
    <w:p w:rsidR="000D547A" w:rsidRPr="00E311E9" w:rsidRDefault="000D547A" w:rsidP="00E65157">
      <w:pPr>
        <w:jc w:val="both"/>
        <w:rPr>
          <w:rFonts w:ascii="Tahoma" w:hAnsi="Tahoma" w:cs="Tahoma"/>
          <w:i/>
          <w:sz w:val="20"/>
          <w:szCs w:val="20"/>
          <w:lang w:val="es-AR"/>
        </w:rPr>
      </w:pPr>
    </w:p>
    <w:p w:rsidR="00B57C6B" w:rsidRPr="00E311E9" w:rsidRDefault="00B57C6B" w:rsidP="00E65157">
      <w:pPr>
        <w:jc w:val="both"/>
        <w:rPr>
          <w:rFonts w:ascii="Tahoma" w:hAnsi="Tahoma" w:cs="Tahoma"/>
          <w:i/>
          <w:sz w:val="20"/>
          <w:szCs w:val="20"/>
          <w:lang w:val="es-AR"/>
        </w:rPr>
      </w:pPr>
      <w:r w:rsidRPr="00E311E9">
        <w:rPr>
          <w:rFonts w:ascii="Tahoma" w:hAnsi="Tahoma" w:cs="Tahoma"/>
          <w:i/>
          <w:sz w:val="20"/>
          <w:szCs w:val="20"/>
          <w:lang w:val="es-AR"/>
        </w:rPr>
        <w:t xml:space="preserve">Por la demora en los pagos, </w:t>
      </w:r>
      <w:r w:rsidR="00D14943">
        <w:rPr>
          <w:rFonts w:ascii="Tahoma" w:hAnsi="Tahoma" w:cs="Tahoma"/>
          <w:i/>
          <w:sz w:val="20"/>
          <w:szCs w:val="20"/>
          <w:lang w:val="es-AR"/>
        </w:rPr>
        <w:t xml:space="preserve">la Federación de Acopiadores de Cereales </w:t>
      </w:r>
      <w:r w:rsidRPr="00E311E9">
        <w:rPr>
          <w:rFonts w:ascii="Tahoma" w:hAnsi="Tahoma" w:cs="Tahoma"/>
          <w:i/>
          <w:sz w:val="20"/>
          <w:szCs w:val="20"/>
          <w:lang w:val="es-AR"/>
        </w:rPr>
        <w:t>e</w:t>
      </w:r>
      <w:r w:rsidR="000D547A" w:rsidRPr="00E311E9">
        <w:rPr>
          <w:rFonts w:ascii="Tahoma" w:hAnsi="Tahoma" w:cs="Tahoma"/>
          <w:i/>
          <w:sz w:val="20"/>
          <w:szCs w:val="20"/>
          <w:lang w:val="es-AR"/>
        </w:rPr>
        <w:t>stima que los vendedores le</w:t>
      </w:r>
      <w:r w:rsidRPr="00E311E9">
        <w:rPr>
          <w:rFonts w:ascii="Tahoma" w:hAnsi="Tahoma" w:cs="Tahoma"/>
          <w:i/>
          <w:sz w:val="20"/>
          <w:szCs w:val="20"/>
          <w:lang w:val="es-AR"/>
        </w:rPr>
        <w:t>s</w:t>
      </w:r>
      <w:r w:rsidR="000D547A" w:rsidRPr="00E311E9">
        <w:rPr>
          <w:rFonts w:ascii="Tahoma" w:hAnsi="Tahoma" w:cs="Tahoma"/>
          <w:i/>
          <w:sz w:val="20"/>
          <w:szCs w:val="20"/>
          <w:lang w:val="es-AR"/>
        </w:rPr>
        <w:t xml:space="preserve"> financian a los exportadores y </w:t>
      </w:r>
      <w:r w:rsidRPr="00E311E9">
        <w:rPr>
          <w:rFonts w:ascii="Tahoma" w:hAnsi="Tahoma" w:cs="Tahoma"/>
          <w:i/>
          <w:sz w:val="20"/>
          <w:szCs w:val="20"/>
          <w:lang w:val="es-AR"/>
        </w:rPr>
        <w:t xml:space="preserve">a </w:t>
      </w:r>
      <w:r w:rsidR="000D547A" w:rsidRPr="00E311E9">
        <w:rPr>
          <w:rFonts w:ascii="Tahoma" w:hAnsi="Tahoma" w:cs="Tahoma"/>
          <w:i/>
          <w:sz w:val="20"/>
          <w:szCs w:val="20"/>
          <w:lang w:val="es-AR"/>
        </w:rPr>
        <w:t xml:space="preserve">la industria más de 100 millones de pesos anuales </w:t>
      </w:r>
      <w:r w:rsidRPr="00E311E9">
        <w:rPr>
          <w:rFonts w:ascii="Tahoma" w:hAnsi="Tahoma" w:cs="Tahoma"/>
          <w:i/>
          <w:sz w:val="20"/>
          <w:szCs w:val="20"/>
          <w:lang w:val="es-AR"/>
        </w:rPr>
        <w:t xml:space="preserve">sólo </w:t>
      </w:r>
      <w:r w:rsidR="000D547A" w:rsidRPr="00E311E9">
        <w:rPr>
          <w:rFonts w:ascii="Tahoma" w:hAnsi="Tahoma" w:cs="Tahoma"/>
          <w:i/>
          <w:sz w:val="20"/>
          <w:szCs w:val="20"/>
          <w:lang w:val="es-AR"/>
        </w:rPr>
        <w:t>por el comercio de soja</w:t>
      </w:r>
      <w:r w:rsidRPr="00E311E9">
        <w:rPr>
          <w:rFonts w:ascii="Tahoma" w:hAnsi="Tahoma" w:cs="Tahoma"/>
          <w:i/>
          <w:sz w:val="20"/>
          <w:szCs w:val="20"/>
          <w:lang w:val="es-AR"/>
        </w:rPr>
        <w:t>.</w:t>
      </w:r>
    </w:p>
    <w:p w:rsidR="000D547A" w:rsidRPr="00E311E9" w:rsidRDefault="000D547A" w:rsidP="00E311E9">
      <w:pPr>
        <w:spacing w:before="240"/>
        <w:jc w:val="both"/>
        <w:rPr>
          <w:rFonts w:ascii="Tahoma" w:hAnsi="Tahoma" w:cs="Tahoma"/>
          <w:sz w:val="20"/>
          <w:szCs w:val="20"/>
          <w:lang w:val="es-AR"/>
        </w:rPr>
      </w:pPr>
      <w:r w:rsidRPr="00E311E9">
        <w:rPr>
          <w:rFonts w:ascii="Tahoma" w:hAnsi="Tahoma" w:cs="Tahoma"/>
          <w:sz w:val="20"/>
          <w:szCs w:val="20"/>
          <w:lang w:val="es-AR"/>
        </w:rPr>
        <w:t xml:space="preserve">La Federación de Acopiadores de Cereales volvió a reclamar a los compradores de granos –exportadores e industriales- que cumplan las reglas y usos del </w:t>
      </w:r>
      <w:r w:rsidR="00E311E9" w:rsidRPr="00E311E9">
        <w:rPr>
          <w:rFonts w:ascii="Tahoma" w:hAnsi="Tahoma" w:cs="Tahoma"/>
          <w:sz w:val="20"/>
          <w:szCs w:val="20"/>
          <w:lang w:val="es-AR"/>
        </w:rPr>
        <w:t>comercio</w:t>
      </w:r>
      <w:r w:rsidRPr="00E311E9">
        <w:rPr>
          <w:rFonts w:ascii="Tahoma" w:hAnsi="Tahoma" w:cs="Tahoma"/>
          <w:sz w:val="20"/>
          <w:szCs w:val="20"/>
          <w:lang w:val="es-AR"/>
        </w:rPr>
        <w:t xml:space="preserve"> de granos que establece que deben abonar el 100% del precio</w:t>
      </w:r>
      <w:r w:rsidR="002A3811">
        <w:rPr>
          <w:rFonts w:ascii="Tahoma" w:hAnsi="Tahoma" w:cs="Tahoma"/>
          <w:sz w:val="20"/>
          <w:szCs w:val="20"/>
          <w:lang w:val="es-AR"/>
        </w:rPr>
        <w:t xml:space="preserve"> dentro de las 72 horas para la mercadería conforme</w:t>
      </w:r>
      <w:r w:rsidRPr="00E311E9">
        <w:rPr>
          <w:rFonts w:ascii="Tahoma" w:hAnsi="Tahoma" w:cs="Tahoma"/>
          <w:sz w:val="20"/>
          <w:szCs w:val="20"/>
          <w:lang w:val="es-AR"/>
        </w:rPr>
        <w:t xml:space="preserve">, tanto en las operaciones </w:t>
      </w:r>
      <w:r w:rsidR="00545BC8" w:rsidRPr="00E311E9">
        <w:rPr>
          <w:rFonts w:ascii="Tahoma" w:hAnsi="Tahoma" w:cs="Tahoma"/>
          <w:sz w:val="20"/>
          <w:szCs w:val="20"/>
          <w:lang w:val="es-AR"/>
        </w:rPr>
        <w:t>a fijar como en aqu</w:t>
      </w:r>
      <w:r w:rsidR="00B57C6B" w:rsidRPr="00E311E9">
        <w:rPr>
          <w:rFonts w:ascii="Tahoma" w:hAnsi="Tahoma" w:cs="Tahoma"/>
          <w:sz w:val="20"/>
          <w:szCs w:val="20"/>
          <w:lang w:val="es-AR"/>
        </w:rPr>
        <w:t>e</w:t>
      </w:r>
      <w:r w:rsidR="00545BC8" w:rsidRPr="00E311E9">
        <w:rPr>
          <w:rFonts w:ascii="Tahoma" w:hAnsi="Tahoma" w:cs="Tahoma"/>
          <w:sz w:val="20"/>
          <w:szCs w:val="20"/>
          <w:lang w:val="es-AR"/>
        </w:rPr>
        <w:t>llas en que se hubiera completado la entrega del contrato. A</w:t>
      </w:r>
      <w:r w:rsidRPr="00E311E9">
        <w:rPr>
          <w:rFonts w:ascii="Tahoma" w:hAnsi="Tahoma" w:cs="Tahoma"/>
          <w:sz w:val="20"/>
          <w:szCs w:val="20"/>
          <w:lang w:val="es-AR"/>
        </w:rPr>
        <w:t xml:space="preserve"> su vez, </w:t>
      </w:r>
      <w:r w:rsidR="00545BC8" w:rsidRPr="00E311E9">
        <w:rPr>
          <w:rFonts w:ascii="Tahoma" w:hAnsi="Tahoma" w:cs="Tahoma"/>
          <w:sz w:val="20"/>
          <w:szCs w:val="20"/>
          <w:lang w:val="es-AR"/>
        </w:rPr>
        <w:t>en caso de existir liquidaciones finales</w:t>
      </w:r>
      <w:r w:rsidR="00B57C6B" w:rsidRPr="00E311E9">
        <w:rPr>
          <w:rFonts w:ascii="Tahoma" w:hAnsi="Tahoma" w:cs="Tahoma"/>
          <w:sz w:val="20"/>
          <w:szCs w:val="20"/>
          <w:lang w:val="es-AR"/>
        </w:rPr>
        <w:t xml:space="preserve"> sujetas a análisis</w:t>
      </w:r>
      <w:r w:rsidRPr="00E311E9">
        <w:rPr>
          <w:rFonts w:ascii="Tahoma" w:hAnsi="Tahoma" w:cs="Tahoma"/>
          <w:sz w:val="20"/>
          <w:szCs w:val="20"/>
          <w:lang w:val="es-AR"/>
        </w:rPr>
        <w:t>,</w:t>
      </w:r>
      <w:r w:rsidR="00545BC8" w:rsidRPr="00E311E9">
        <w:rPr>
          <w:rFonts w:ascii="Tahoma" w:hAnsi="Tahoma" w:cs="Tahoma"/>
          <w:sz w:val="20"/>
          <w:szCs w:val="20"/>
          <w:lang w:val="es-AR"/>
        </w:rPr>
        <w:t xml:space="preserve"> su pago no debería dilatarse por encima de los</w:t>
      </w:r>
      <w:r w:rsidRPr="00E311E9">
        <w:rPr>
          <w:rFonts w:ascii="Tahoma" w:hAnsi="Tahoma" w:cs="Tahoma"/>
          <w:sz w:val="20"/>
          <w:szCs w:val="20"/>
          <w:lang w:val="es-AR"/>
        </w:rPr>
        <w:t xml:space="preserve"> cinco días hábiles. </w:t>
      </w:r>
    </w:p>
    <w:p w:rsidR="00B57C6B" w:rsidRPr="00E311E9" w:rsidRDefault="00B57C6B" w:rsidP="00E311E9">
      <w:pPr>
        <w:spacing w:before="240"/>
        <w:jc w:val="both"/>
        <w:rPr>
          <w:rFonts w:ascii="Tahoma" w:hAnsi="Tahoma" w:cs="Tahoma"/>
          <w:sz w:val="20"/>
          <w:szCs w:val="20"/>
          <w:lang w:val="es-AR"/>
        </w:rPr>
      </w:pPr>
      <w:r w:rsidRPr="00E311E9">
        <w:rPr>
          <w:rFonts w:ascii="Tahoma" w:hAnsi="Tahoma" w:cs="Tahoma"/>
          <w:sz w:val="20"/>
          <w:szCs w:val="20"/>
          <w:lang w:val="es-AR"/>
        </w:rPr>
        <w:t xml:space="preserve">Pese a este compromiso inherente a las reglas y usos del comercio de granos, refrendado por las partes en marzo de 2016 en el marco de una Comisión Intersectorial, los compradores han implementado arbitrariamente la modalidad de hacer dos liquidaciones (una parcial por el 97,5% del precio y otra final por el 2,5%). </w:t>
      </w:r>
      <w:r w:rsidR="00E311E9" w:rsidRPr="00E311E9">
        <w:rPr>
          <w:rFonts w:ascii="Tahoma" w:hAnsi="Tahoma" w:cs="Tahoma"/>
          <w:sz w:val="20"/>
          <w:szCs w:val="20"/>
          <w:lang w:val="es-AR"/>
        </w:rPr>
        <w:t xml:space="preserve">Al dilatar los pagos, los compradores se </w:t>
      </w:r>
      <w:r w:rsidRPr="00E311E9">
        <w:rPr>
          <w:rFonts w:ascii="Tahoma" w:hAnsi="Tahoma" w:cs="Tahoma"/>
          <w:sz w:val="20"/>
          <w:szCs w:val="20"/>
          <w:lang w:val="es-AR"/>
        </w:rPr>
        <w:t>apropia</w:t>
      </w:r>
      <w:r w:rsidR="00E311E9" w:rsidRPr="00E311E9">
        <w:rPr>
          <w:rFonts w:ascii="Tahoma" w:hAnsi="Tahoma" w:cs="Tahoma"/>
          <w:sz w:val="20"/>
          <w:szCs w:val="20"/>
          <w:lang w:val="es-AR"/>
        </w:rPr>
        <w:t>n</w:t>
      </w:r>
      <w:r w:rsidRPr="00E311E9">
        <w:rPr>
          <w:rFonts w:ascii="Tahoma" w:hAnsi="Tahoma" w:cs="Tahoma"/>
          <w:sz w:val="20"/>
          <w:szCs w:val="20"/>
          <w:lang w:val="es-AR"/>
        </w:rPr>
        <w:t xml:space="preserve"> de </w:t>
      </w:r>
      <w:r w:rsidR="00E311E9" w:rsidRPr="00E311E9">
        <w:rPr>
          <w:rFonts w:ascii="Tahoma" w:hAnsi="Tahoma" w:cs="Tahoma"/>
          <w:sz w:val="20"/>
          <w:szCs w:val="20"/>
          <w:lang w:val="es-AR"/>
        </w:rPr>
        <w:t>una</w:t>
      </w:r>
      <w:r w:rsidRPr="00E311E9">
        <w:rPr>
          <w:rFonts w:ascii="Tahoma" w:hAnsi="Tahoma" w:cs="Tahoma"/>
          <w:sz w:val="20"/>
          <w:szCs w:val="20"/>
          <w:lang w:val="es-AR"/>
        </w:rPr>
        <w:t xml:space="preserve"> ventaja financiera </w:t>
      </w:r>
      <w:r w:rsidR="00E311E9" w:rsidRPr="00E311E9">
        <w:rPr>
          <w:rFonts w:ascii="Tahoma" w:hAnsi="Tahoma" w:cs="Tahoma"/>
          <w:sz w:val="20"/>
          <w:szCs w:val="20"/>
          <w:lang w:val="es-AR"/>
        </w:rPr>
        <w:t xml:space="preserve">que sólo en soja representa </w:t>
      </w:r>
      <w:r w:rsidRPr="00E311E9">
        <w:rPr>
          <w:rFonts w:ascii="Tahoma" w:hAnsi="Tahoma" w:cs="Tahoma"/>
          <w:sz w:val="20"/>
          <w:szCs w:val="20"/>
          <w:lang w:val="es-AR"/>
        </w:rPr>
        <w:t>alrededor de 100 millones</w:t>
      </w:r>
      <w:r w:rsidR="00E311E9" w:rsidRPr="00E311E9">
        <w:rPr>
          <w:rFonts w:ascii="Tahoma" w:hAnsi="Tahoma" w:cs="Tahoma"/>
          <w:sz w:val="20"/>
          <w:szCs w:val="20"/>
          <w:lang w:val="es-AR"/>
        </w:rPr>
        <w:t xml:space="preserve"> de pesos</w:t>
      </w:r>
      <w:r w:rsidRPr="00E311E9">
        <w:rPr>
          <w:rFonts w:ascii="Tahoma" w:hAnsi="Tahoma" w:cs="Tahoma"/>
          <w:sz w:val="20"/>
          <w:szCs w:val="20"/>
          <w:lang w:val="es-AR"/>
        </w:rPr>
        <w:t xml:space="preserve"> anuales</w:t>
      </w:r>
      <w:r w:rsidR="00E311E9" w:rsidRPr="00E311E9">
        <w:rPr>
          <w:rFonts w:ascii="Tahoma" w:hAnsi="Tahoma" w:cs="Tahoma"/>
          <w:sz w:val="20"/>
          <w:szCs w:val="20"/>
          <w:lang w:val="es-AR"/>
        </w:rPr>
        <w:t>. Esto sin contar la</w:t>
      </w:r>
      <w:r w:rsidR="00E311E9">
        <w:rPr>
          <w:rFonts w:ascii="Tahoma" w:hAnsi="Tahoma" w:cs="Tahoma"/>
          <w:sz w:val="20"/>
          <w:szCs w:val="20"/>
          <w:lang w:val="es-AR"/>
        </w:rPr>
        <w:t xml:space="preserve"> transferencia de recursos que implica la</w:t>
      </w:r>
      <w:r w:rsidR="00E311E9" w:rsidRPr="00E311E9">
        <w:rPr>
          <w:rFonts w:ascii="Tahoma" w:hAnsi="Tahoma" w:cs="Tahoma"/>
          <w:sz w:val="20"/>
          <w:szCs w:val="20"/>
          <w:lang w:val="es-AR"/>
        </w:rPr>
        <w:t xml:space="preserve"> comercialización de </w:t>
      </w:r>
      <w:r w:rsidRPr="00E311E9">
        <w:rPr>
          <w:rFonts w:ascii="Tahoma" w:hAnsi="Tahoma" w:cs="Tahoma"/>
          <w:sz w:val="20"/>
          <w:szCs w:val="20"/>
          <w:lang w:val="es-AR"/>
        </w:rPr>
        <w:t xml:space="preserve">maíz, trigo, girasol, cebada, etc. </w:t>
      </w:r>
    </w:p>
    <w:p w:rsidR="00E311E9" w:rsidRDefault="002A3811" w:rsidP="00E311E9">
      <w:pPr>
        <w:spacing w:before="240"/>
        <w:jc w:val="both"/>
        <w:rPr>
          <w:rFonts w:ascii="Tahoma" w:hAnsi="Tahoma" w:cs="Tahoma"/>
          <w:sz w:val="20"/>
          <w:szCs w:val="20"/>
          <w:lang w:val="es-AR"/>
        </w:rPr>
      </w:pPr>
      <w:r>
        <w:rPr>
          <w:rFonts w:ascii="Tahoma" w:hAnsi="Tahoma" w:cs="Tahoma"/>
          <w:sz w:val="20"/>
          <w:szCs w:val="20"/>
          <w:lang w:val="es-AR"/>
        </w:rPr>
        <w:t>Según</w:t>
      </w:r>
      <w:r w:rsidR="00E311E9">
        <w:rPr>
          <w:rFonts w:ascii="Tahoma" w:hAnsi="Tahoma" w:cs="Tahoma"/>
          <w:sz w:val="20"/>
          <w:szCs w:val="20"/>
          <w:lang w:val="es-AR"/>
        </w:rPr>
        <w:t xml:space="preserve"> </w:t>
      </w:r>
      <w:r w:rsidR="00E311E9" w:rsidRPr="00E311E9">
        <w:rPr>
          <w:rFonts w:ascii="Tahoma" w:hAnsi="Tahoma" w:cs="Tahoma"/>
          <w:sz w:val="20"/>
          <w:szCs w:val="20"/>
          <w:lang w:val="es-AR"/>
        </w:rPr>
        <w:t>la Federación de Acopiadores, “l</w:t>
      </w:r>
      <w:r w:rsidR="00B57C6B" w:rsidRPr="00E311E9">
        <w:rPr>
          <w:rFonts w:ascii="Tahoma" w:hAnsi="Tahoma" w:cs="Tahoma"/>
          <w:sz w:val="20"/>
          <w:szCs w:val="20"/>
          <w:lang w:val="es-AR"/>
        </w:rPr>
        <w:t>o más incomprensible es que las casas matrices de las empresas que en nuestro país fraccionan el pago, en sus países les pagan el 100% directo a sus productores antes de las 48 horas</w:t>
      </w:r>
      <w:r w:rsidR="00E311E9" w:rsidRPr="00E311E9">
        <w:rPr>
          <w:rFonts w:ascii="Tahoma" w:hAnsi="Tahoma" w:cs="Tahoma"/>
          <w:sz w:val="20"/>
          <w:szCs w:val="20"/>
          <w:lang w:val="es-AR"/>
        </w:rPr>
        <w:t>”</w:t>
      </w:r>
      <w:r w:rsidR="00B57C6B" w:rsidRPr="00E311E9">
        <w:rPr>
          <w:rFonts w:ascii="Tahoma" w:hAnsi="Tahoma" w:cs="Tahoma"/>
          <w:sz w:val="20"/>
          <w:szCs w:val="20"/>
          <w:lang w:val="es-AR"/>
        </w:rPr>
        <w:t>.</w:t>
      </w:r>
    </w:p>
    <w:p w:rsidR="00545BC8" w:rsidRPr="00E311E9" w:rsidRDefault="00E311E9" w:rsidP="00E311E9">
      <w:pPr>
        <w:spacing w:before="240"/>
        <w:jc w:val="both"/>
        <w:rPr>
          <w:rFonts w:ascii="Tahoma" w:hAnsi="Tahoma" w:cs="Tahoma"/>
          <w:sz w:val="20"/>
          <w:szCs w:val="20"/>
          <w:lang w:val="es-AR"/>
        </w:rPr>
      </w:pPr>
      <w:r w:rsidRPr="00E311E9">
        <w:rPr>
          <w:rFonts w:ascii="Tahoma" w:hAnsi="Tahoma" w:cs="Tahoma"/>
          <w:sz w:val="20"/>
          <w:szCs w:val="20"/>
          <w:lang w:val="es-AR"/>
        </w:rPr>
        <w:t xml:space="preserve">Además, </w:t>
      </w:r>
      <w:r>
        <w:rPr>
          <w:rFonts w:ascii="Tahoma" w:hAnsi="Tahoma" w:cs="Tahoma"/>
          <w:sz w:val="20"/>
          <w:szCs w:val="20"/>
          <w:lang w:val="es-AR"/>
        </w:rPr>
        <w:t xml:space="preserve">desde la </w:t>
      </w:r>
      <w:r w:rsidR="00405DFA">
        <w:rPr>
          <w:rFonts w:ascii="Tahoma" w:hAnsi="Tahoma" w:cs="Tahoma"/>
          <w:sz w:val="20"/>
          <w:szCs w:val="20"/>
          <w:lang w:val="es-AR"/>
        </w:rPr>
        <w:t>entidad</w:t>
      </w:r>
      <w:r>
        <w:rPr>
          <w:rFonts w:ascii="Tahoma" w:hAnsi="Tahoma" w:cs="Tahoma"/>
          <w:sz w:val="20"/>
          <w:szCs w:val="20"/>
          <w:lang w:val="es-AR"/>
        </w:rPr>
        <w:t xml:space="preserve"> </w:t>
      </w:r>
      <w:r w:rsidRPr="00E311E9">
        <w:rPr>
          <w:rFonts w:ascii="Tahoma" w:hAnsi="Tahoma" w:cs="Tahoma"/>
          <w:sz w:val="20"/>
          <w:szCs w:val="20"/>
          <w:lang w:val="es-AR"/>
        </w:rPr>
        <w:t xml:space="preserve">lamentan </w:t>
      </w:r>
      <w:r>
        <w:rPr>
          <w:rFonts w:ascii="Tahoma" w:hAnsi="Tahoma" w:cs="Tahoma"/>
          <w:sz w:val="20"/>
          <w:szCs w:val="20"/>
          <w:lang w:val="es-AR"/>
        </w:rPr>
        <w:t>que,</w:t>
      </w:r>
      <w:r w:rsidRPr="00E311E9">
        <w:rPr>
          <w:rFonts w:ascii="Tahoma" w:hAnsi="Tahoma" w:cs="Tahoma"/>
          <w:sz w:val="20"/>
          <w:szCs w:val="20"/>
          <w:lang w:val="es-AR"/>
        </w:rPr>
        <w:t xml:space="preserve"> a pesar de las </w:t>
      </w:r>
      <w:r w:rsidR="00545BC8" w:rsidRPr="00E311E9">
        <w:rPr>
          <w:rFonts w:ascii="Tahoma" w:hAnsi="Tahoma" w:cs="Tahoma"/>
          <w:sz w:val="20"/>
          <w:szCs w:val="20"/>
          <w:lang w:val="es-AR"/>
        </w:rPr>
        <w:t xml:space="preserve">obligaciones asumidas, la exportación y CIARA recomiendan no progresar en acuerdos, dejándolos supeditados a la “negociación entre partes”. </w:t>
      </w:r>
      <w:r w:rsidRPr="00E311E9">
        <w:rPr>
          <w:rFonts w:ascii="Tahoma" w:hAnsi="Tahoma" w:cs="Tahoma"/>
          <w:sz w:val="20"/>
          <w:szCs w:val="20"/>
          <w:lang w:val="es-AR"/>
        </w:rPr>
        <w:t>“</w:t>
      </w:r>
      <w:r w:rsidR="00545BC8" w:rsidRPr="00E311E9">
        <w:rPr>
          <w:rFonts w:ascii="Tahoma" w:hAnsi="Tahoma" w:cs="Tahoma"/>
          <w:sz w:val="20"/>
          <w:szCs w:val="20"/>
          <w:lang w:val="es-AR"/>
        </w:rPr>
        <w:t>E</w:t>
      </w:r>
      <w:r>
        <w:rPr>
          <w:rFonts w:ascii="Tahoma" w:hAnsi="Tahoma" w:cs="Tahoma"/>
          <w:sz w:val="20"/>
          <w:szCs w:val="20"/>
          <w:lang w:val="es-AR"/>
        </w:rPr>
        <w:t>sto</w:t>
      </w:r>
      <w:r w:rsidR="00545BC8" w:rsidRPr="00E311E9">
        <w:rPr>
          <w:rFonts w:ascii="Tahoma" w:hAnsi="Tahoma" w:cs="Tahoma"/>
          <w:sz w:val="20"/>
          <w:szCs w:val="20"/>
          <w:lang w:val="es-AR"/>
        </w:rPr>
        <w:t xml:space="preserve"> significa</w:t>
      </w:r>
      <w:r w:rsidR="00D14943">
        <w:rPr>
          <w:rFonts w:ascii="Tahoma" w:hAnsi="Tahoma" w:cs="Tahoma"/>
          <w:sz w:val="20"/>
          <w:szCs w:val="20"/>
          <w:lang w:val="es-AR"/>
        </w:rPr>
        <w:t xml:space="preserve"> </w:t>
      </w:r>
      <w:r w:rsidR="00545BC8" w:rsidRPr="00E311E9">
        <w:rPr>
          <w:rFonts w:ascii="Tahoma" w:hAnsi="Tahoma" w:cs="Tahoma"/>
          <w:sz w:val="20"/>
          <w:szCs w:val="20"/>
          <w:lang w:val="es-AR"/>
        </w:rPr>
        <w:t>una falta total de responsabilidad institucional y compromiso con la estructura privada de normas de autorregulación en el comercio de granos, que han sido el pilar de un sistema comercial eficiente y equitativo, orgullo de nuestro país y ejemplo para el mundo</w:t>
      </w:r>
      <w:r w:rsidRPr="00E311E9">
        <w:rPr>
          <w:rFonts w:ascii="Tahoma" w:hAnsi="Tahoma" w:cs="Tahoma"/>
          <w:sz w:val="20"/>
          <w:szCs w:val="20"/>
          <w:lang w:val="es-AR"/>
        </w:rPr>
        <w:t xml:space="preserve">”, </w:t>
      </w:r>
      <w:r w:rsidR="002A3811">
        <w:rPr>
          <w:rFonts w:ascii="Tahoma" w:hAnsi="Tahoma" w:cs="Tahoma"/>
          <w:sz w:val="20"/>
          <w:szCs w:val="20"/>
          <w:lang w:val="es-AR"/>
        </w:rPr>
        <w:t>agrega</w:t>
      </w:r>
      <w:r w:rsidR="00405DFA">
        <w:rPr>
          <w:rFonts w:ascii="Tahoma" w:hAnsi="Tahoma" w:cs="Tahoma"/>
          <w:sz w:val="20"/>
          <w:szCs w:val="20"/>
          <w:lang w:val="es-AR"/>
        </w:rPr>
        <w:t>n</w:t>
      </w:r>
      <w:r w:rsidRPr="00E311E9">
        <w:rPr>
          <w:rFonts w:ascii="Tahoma" w:hAnsi="Tahoma" w:cs="Tahoma"/>
          <w:sz w:val="20"/>
          <w:szCs w:val="20"/>
          <w:lang w:val="es-AR"/>
        </w:rPr>
        <w:t>.</w:t>
      </w:r>
    </w:p>
    <w:p w:rsidR="00545BC8" w:rsidRPr="00E311E9" w:rsidRDefault="00E311E9" w:rsidP="00E311E9">
      <w:pPr>
        <w:spacing w:before="240"/>
        <w:jc w:val="both"/>
        <w:rPr>
          <w:rFonts w:ascii="Tahoma" w:hAnsi="Tahoma" w:cs="Tahoma"/>
          <w:sz w:val="20"/>
          <w:szCs w:val="20"/>
          <w:lang w:val="es-AR"/>
        </w:rPr>
      </w:pPr>
      <w:r>
        <w:rPr>
          <w:rFonts w:ascii="Tahoma" w:hAnsi="Tahoma" w:cs="Tahoma"/>
          <w:sz w:val="20"/>
          <w:szCs w:val="20"/>
          <w:lang w:val="es-AR"/>
        </w:rPr>
        <w:t>Para los acopiadores, “e</w:t>
      </w:r>
      <w:r w:rsidR="00F27C66" w:rsidRPr="00E311E9">
        <w:rPr>
          <w:rFonts w:ascii="Tahoma" w:hAnsi="Tahoma" w:cs="Tahoma"/>
          <w:sz w:val="20"/>
          <w:szCs w:val="20"/>
          <w:lang w:val="es-AR"/>
        </w:rPr>
        <w:t>sta situació</w:t>
      </w:r>
      <w:r>
        <w:rPr>
          <w:rFonts w:ascii="Tahoma" w:hAnsi="Tahoma" w:cs="Tahoma"/>
          <w:sz w:val="20"/>
          <w:szCs w:val="20"/>
          <w:lang w:val="es-AR"/>
        </w:rPr>
        <w:t>n tan absurda como inexplicable</w:t>
      </w:r>
      <w:r w:rsidR="00F27C66" w:rsidRPr="00E311E9">
        <w:rPr>
          <w:rFonts w:ascii="Tahoma" w:hAnsi="Tahoma" w:cs="Tahoma"/>
          <w:sz w:val="20"/>
          <w:szCs w:val="20"/>
          <w:lang w:val="es-AR"/>
        </w:rPr>
        <w:t xml:space="preserve"> sólo puede producirse y perdurar por imperio de posiciones de fuerza o dominantes en la negociación</w:t>
      </w:r>
      <w:r>
        <w:rPr>
          <w:rFonts w:ascii="Tahoma" w:hAnsi="Tahoma" w:cs="Tahoma"/>
          <w:sz w:val="20"/>
          <w:szCs w:val="20"/>
          <w:lang w:val="es-AR"/>
        </w:rPr>
        <w:t>”</w:t>
      </w:r>
      <w:r w:rsidR="00F27C66" w:rsidRPr="00E311E9">
        <w:rPr>
          <w:rFonts w:ascii="Tahoma" w:hAnsi="Tahoma" w:cs="Tahoma"/>
          <w:sz w:val="20"/>
          <w:szCs w:val="20"/>
          <w:lang w:val="es-AR"/>
        </w:rPr>
        <w:t xml:space="preserve">. </w:t>
      </w:r>
    </w:p>
    <w:p w:rsidR="00F27C66" w:rsidRPr="00E311E9" w:rsidRDefault="00F27C66" w:rsidP="00E65157">
      <w:pPr>
        <w:jc w:val="both"/>
        <w:rPr>
          <w:rFonts w:ascii="Tahoma" w:hAnsi="Tahoma" w:cs="Tahoma"/>
          <w:sz w:val="20"/>
          <w:szCs w:val="20"/>
          <w:lang w:val="es-AR"/>
        </w:rPr>
      </w:pPr>
    </w:p>
    <w:p w:rsidR="002A3811" w:rsidRDefault="00E311E9" w:rsidP="002A3811">
      <w:pPr>
        <w:jc w:val="both"/>
        <w:rPr>
          <w:rFonts w:ascii="Tahoma" w:hAnsi="Tahoma" w:cs="Tahoma"/>
          <w:sz w:val="20"/>
          <w:szCs w:val="20"/>
          <w:lang w:val="es-AR"/>
        </w:rPr>
      </w:pPr>
      <w:r>
        <w:rPr>
          <w:rFonts w:ascii="Tahoma" w:hAnsi="Tahoma" w:cs="Tahoma"/>
          <w:sz w:val="20"/>
          <w:szCs w:val="20"/>
          <w:lang w:val="es-AR"/>
        </w:rPr>
        <w:t xml:space="preserve">Desde la entidad que nuclea a más de 1000 acopios en todo el país, </w:t>
      </w:r>
      <w:r w:rsidR="000B1ABC">
        <w:rPr>
          <w:rFonts w:ascii="Tahoma" w:hAnsi="Tahoma" w:cs="Tahoma"/>
          <w:sz w:val="20"/>
          <w:szCs w:val="20"/>
          <w:lang w:val="es-AR"/>
        </w:rPr>
        <w:t xml:space="preserve">se trata de un tema clave que distorsiona </w:t>
      </w:r>
      <w:r w:rsidR="002A3811">
        <w:rPr>
          <w:rFonts w:ascii="Tahoma" w:hAnsi="Tahoma" w:cs="Tahoma"/>
          <w:sz w:val="20"/>
          <w:szCs w:val="20"/>
          <w:lang w:val="es-AR"/>
        </w:rPr>
        <w:t>el</w:t>
      </w:r>
      <w:r w:rsidR="000B1ABC">
        <w:rPr>
          <w:rFonts w:ascii="Tahoma" w:hAnsi="Tahoma" w:cs="Tahoma"/>
          <w:sz w:val="20"/>
          <w:szCs w:val="20"/>
          <w:lang w:val="es-AR"/>
        </w:rPr>
        <w:t xml:space="preserve"> </w:t>
      </w:r>
      <w:r w:rsidR="000A48D0" w:rsidRPr="00E311E9">
        <w:rPr>
          <w:rFonts w:ascii="Tahoma" w:hAnsi="Tahoma" w:cs="Tahoma"/>
          <w:sz w:val="20"/>
          <w:szCs w:val="20"/>
          <w:lang w:val="es-AR"/>
        </w:rPr>
        <w:t xml:space="preserve">comercio </w:t>
      </w:r>
      <w:r w:rsidR="00F27C66" w:rsidRPr="00E311E9">
        <w:rPr>
          <w:rFonts w:ascii="Tahoma" w:hAnsi="Tahoma" w:cs="Tahoma"/>
          <w:sz w:val="20"/>
          <w:szCs w:val="20"/>
          <w:lang w:val="es-AR"/>
        </w:rPr>
        <w:t>eficiente y equitativo</w:t>
      </w:r>
      <w:r w:rsidR="000B1ABC">
        <w:rPr>
          <w:rFonts w:ascii="Tahoma" w:hAnsi="Tahoma" w:cs="Tahoma"/>
          <w:sz w:val="20"/>
          <w:szCs w:val="20"/>
          <w:lang w:val="es-AR"/>
        </w:rPr>
        <w:t>.</w:t>
      </w:r>
      <w:r w:rsidR="002A3811">
        <w:rPr>
          <w:rFonts w:ascii="Tahoma" w:hAnsi="Tahoma" w:cs="Tahoma"/>
          <w:sz w:val="20"/>
          <w:szCs w:val="20"/>
          <w:lang w:val="es-AR"/>
        </w:rPr>
        <w:t xml:space="preserve"> </w:t>
      </w:r>
      <w:r w:rsidR="00D14943">
        <w:rPr>
          <w:rFonts w:ascii="Tahoma" w:hAnsi="Tahoma" w:cs="Tahoma"/>
          <w:sz w:val="20"/>
          <w:szCs w:val="20"/>
          <w:lang w:val="es-AR"/>
        </w:rPr>
        <w:t>L</w:t>
      </w:r>
      <w:r w:rsidR="002A3811">
        <w:rPr>
          <w:rFonts w:ascii="Tahoma" w:hAnsi="Tahoma" w:cs="Tahoma"/>
          <w:sz w:val="20"/>
          <w:szCs w:val="20"/>
          <w:lang w:val="es-AR"/>
        </w:rPr>
        <w:t>a Fe</w:t>
      </w:r>
      <w:r w:rsidR="00D14943">
        <w:rPr>
          <w:rFonts w:ascii="Tahoma" w:hAnsi="Tahoma" w:cs="Tahoma"/>
          <w:sz w:val="20"/>
          <w:szCs w:val="20"/>
          <w:lang w:val="es-AR"/>
        </w:rPr>
        <w:t>deración de Acopiadores destaca</w:t>
      </w:r>
      <w:r w:rsidR="002A3811">
        <w:rPr>
          <w:rFonts w:ascii="Tahoma" w:hAnsi="Tahoma" w:cs="Tahoma"/>
          <w:sz w:val="20"/>
          <w:szCs w:val="20"/>
          <w:lang w:val="es-AR"/>
        </w:rPr>
        <w:t xml:space="preserve"> que seguirá </w:t>
      </w:r>
      <w:r w:rsidR="002A3811" w:rsidRPr="002A3811">
        <w:rPr>
          <w:rFonts w:ascii="Tahoma" w:hAnsi="Tahoma" w:cs="Tahoma"/>
          <w:sz w:val="20"/>
          <w:szCs w:val="20"/>
          <w:lang w:val="es-AR"/>
        </w:rPr>
        <w:t>prestando atención a esta circunstancia y realizar</w:t>
      </w:r>
      <w:r w:rsidR="00D14943">
        <w:rPr>
          <w:rFonts w:ascii="Tahoma" w:hAnsi="Tahoma" w:cs="Tahoma"/>
          <w:sz w:val="20"/>
          <w:szCs w:val="20"/>
          <w:lang w:val="es-AR"/>
        </w:rPr>
        <w:t>á</w:t>
      </w:r>
      <w:r w:rsidR="002A3811" w:rsidRPr="002A3811">
        <w:rPr>
          <w:rFonts w:ascii="Tahoma" w:hAnsi="Tahoma" w:cs="Tahoma"/>
          <w:sz w:val="20"/>
          <w:szCs w:val="20"/>
          <w:lang w:val="es-AR"/>
        </w:rPr>
        <w:t xml:space="preserve"> todas las</w:t>
      </w:r>
      <w:r w:rsidR="002A3811">
        <w:rPr>
          <w:rFonts w:ascii="Tahoma" w:hAnsi="Tahoma" w:cs="Tahoma"/>
          <w:sz w:val="20"/>
          <w:szCs w:val="20"/>
          <w:lang w:val="es-AR"/>
        </w:rPr>
        <w:t xml:space="preserve"> </w:t>
      </w:r>
      <w:r w:rsidR="002A3811" w:rsidRPr="002A3811">
        <w:rPr>
          <w:rFonts w:ascii="Tahoma" w:hAnsi="Tahoma" w:cs="Tahoma"/>
          <w:sz w:val="20"/>
          <w:szCs w:val="20"/>
          <w:lang w:val="es-AR"/>
        </w:rPr>
        <w:t>acciones que sean necesarias en procura de una solución, incluyendo la</w:t>
      </w:r>
      <w:r w:rsidR="002A3811">
        <w:rPr>
          <w:rFonts w:ascii="Tahoma" w:hAnsi="Tahoma" w:cs="Tahoma"/>
          <w:sz w:val="20"/>
          <w:szCs w:val="20"/>
          <w:lang w:val="es-AR"/>
        </w:rPr>
        <w:t xml:space="preserve"> </w:t>
      </w:r>
      <w:r w:rsidR="002A3811" w:rsidRPr="002A3811">
        <w:rPr>
          <w:rFonts w:ascii="Tahoma" w:hAnsi="Tahoma" w:cs="Tahoma"/>
          <w:sz w:val="20"/>
          <w:szCs w:val="20"/>
          <w:lang w:val="es-AR"/>
        </w:rPr>
        <w:t>insistencia ante las autoridades para obligar a los compradores finales a cumplir</w:t>
      </w:r>
      <w:r w:rsidR="002A3811">
        <w:rPr>
          <w:rFonts w:ascii="Tahoma" w:hAnsi="Tahoma" w:cs="Tahoma"/>
          <w:sz w:val="20"/>
          <w:szCs w:val="20"/>
          <w:lang w:val="es-AR"/>
        </w:rPr>
        <w:t xml:space="preserve"> </w:t>
      </w:r>
      <w:r w:rsidR="002A3811" w:rsidRPr="002A3811">
        <w:rPr>
          <w:rFonts w:ascii="Tahoma" w:hAnsi="Tahoma" w:cs="Tahoma"/>
          <w:sz w:val="20"/>
          <w:szCs w:val="20"/>
          <w:lang w:val="es-AR"/>
        </w:rPr>
        <w:t xml:space="preserve">con los compromisos </w:t>
      </w:r>
      <w:r w:rsidR="002A3811">
        <w:rPr>
          <w:rFonts w:ascii="Tahoma" w:hAnsi="Tahoma" w:cs="Tahoma"/>
          <w:sz w:val="20"/>
          <w:szCs w:val="20"/>
          <w:lang w:val="es-AR"/>
        </w:rPr>
        <w:t xml:space="preserve">asumidos al momento de dictar </w:t>
      </w:r>
      <w:r w:rsidR="002A3811" w:rsidRPr="002A3811">
        <w:rPr>
          <w:rFonts w:ascii="Tahoma" w:hAnsi="Tahoma" w:cs="Tahoma"/>
          <w:sz w:val="20"/>
          <w:szCs w:val="20"/>
          <w:lang w:val="es-AR"/>
        </w:rPr>
        <w:t>las normas del comercio de granos.</w:t>
      </w:r>
    </w:p>
    <w:p w:rsidR="002A3811" w:rsidRPr="00E311E9" w:rsidRDefault="002A3811" w:rsidP="00E311E9">
      <w:pPr>
        <w:jc w:val="both"/>
        <w:rPr>
          <w:rFonts w:ascii="Tahoma" w:hAnsi="Tahoma" w:cs="Tahoma"/>
          <w:sz w:val="20"/>
          <w:szCs w:val="20"/>
          <w:lang w:val="es-AR"/>
        </w:rPr>
      </w:pPr>
    </w:p>
    <w:sectPr w:rsidR="002A3811" w:rsidRPr="00E311E9" w:rsidSect="007F68D6">
      <w:headerReference w:type="even" r:id="rId7"/>
      <w:headerReference w:type="default" r:id="rId8"/>
      <w:footerReference w:type="even" r:id="rId9"/>
      <w:footerReference w:type="default" r:id="rId10"/>
      <w:headerReference w:type="first" r:id="rId11"/>
      <w:footerReference w:type="first" r:id="rId12"/>
      <w:pgSz w:w="11907" w:h="16839" w:code="9"/>
      <w:pgMar w:top="2374" w:right="1134" w:bottom="2268" w:left="1701" w:header="851"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68" w:rsidRDefault="00221C68">
      <w:r>
        <w:separator/>
      </w:r>
    </w:p>
  </w:endnote>
  <w:endnote w:type="continuationSeparator" w:id="0">
    <w:p w:rsidR="00221C68" w:rsidRDefault="0022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43" w:rsidRDefault="00D149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43" w:rsidRPr="006D1AB3" w:rsidRDefault="00D14943" w:rsidP="00D14943">
    <w:pPr>
      <w:pStyle w:val="Piedepgina"/>
      <w:tabs>
        <w:tab w:val="left" w:pos="555"/>
      </w:tabs>
      <w:jc w:val="right"/>
      <w:rPr>
        <w:rFonts w:ascii="Tahoma" w:hAnsi="Tahoma" w:cs="Tahoma"/>
        <w:color w:val="000000"/>
        <w:sz w:val="14"/>
        <w:szCs w:val="14"/>
      </w:rPr>
    </w:pPr>
    <w:r w:rsidRPr="006D1AB3">
      <w:rPr>
        <w:rFonts w:ascii="Tahoma" w:hAnsi="Tahoma" w:cs="Tahoma"/>
        <w:noProof/>
        <w:color w:val="000000"/>
        <w:sz w:val="14"/>
        <w:szCs w:val="14"/>
        <w:lang w:val="es-MX"/>
      </w:rPr>
      <w:t xml:space="preserve">Prensa: SAVIA Comunicación </w:t>
    </w:r>
  </w:p>
  <w:p w:rsidR="00D14943" w:rsidRPr="006D1AB3" w:rsidRDefault="00D14943" w:rsidP="00D14943">
    <w:pPr>
      <w:pStyle w:val="Piedepgina"/>
      <w:tabs>
        <w:tab w:val="left" w:pos="555"/>
      </w:tabs>
      <w:jc w:val="right"/>
      <w:rPr>
        <w:rFonts w:ascii="Tahoma" w:hAnsi="Tahoma" w:cs="Tahoma"/>
        <w:color w:val="000000"/>
        <w:sz w:val="14"/>
        <w:szCs w:val="14"/>
      </w:rPr>
    </w:pPr>
    <w:r w:rsidRPr="006D1AB3">
      <w:rPr>
        <w:rFonts w:ascii="Tahoma" w:hAnsi="Tahoma" w:cs="Tahoma"/>
        <w:noProof/>
        <w:color w:val="000000"/>
        <w:sz w:val="14"/>
        <w:szCs w:val="14"/>
        <w:lang w:val="es-MX"/>
      </w:rPr>
      <w:t xml:space="preserve"> Tel. </w:t>
    </w:r>
    <w:r w:rsidRPr="006D1AB3">
      <w:rPr>
        <w:rFonts w:ascii="Tahoma" w:hAnsi="Tahoma" w:cs="Tahoma"/>
        <w:noProof/>
        <w:color w:val="000000"/>
        <w:sz w:val="14"/>
        <w:szCs w:val="14"/>
        <w:lang w:val="es-MX"/>
      </w:rPr>
      <w:t xml:space="preserve">011 4545 7734 </w:t>
    </w:r>
    <w:r>
      <w:rPr>
        <w:rFonts w:ascii="Tahoma" w:hAnsi="Tahoma" w:cs="Tahoma"/>
        <w:noProof/>
        <w:color w:val="000000"/>
        <w:sz w:val="14"/>
        <w:szCs w:val="14"/>
        <w:lang w:val="es-MX"/>
      </w:rPr>
      <w:t xml:space="preserve">– 011 15 </w:t>
    </w:r>
    <w:r>
      <w:rPr>
        <w:rFonts w:ascii="Tahoma" w:hAnsi="Tahoma" w:cs="Tahoma"/>
        <w:noProof/>
        <w:color w:val="000000"/>
        <w:sz w:val="14"/>
        <w:szCs w:val="14"/>
        <w:lang w:val="es-MX"/>
      </w:rPr>
      <w:t>3050 6908</w:t>
    </w:r>
    <w:bookmarkStart w:id="0" w:name="_GoBack"/>
    <w:bookmarkEnd w:id="0"/>
    <w:r w:rsidRPr="006D1AB3">
      <w:rPr>
        <w:rFonts w:ascii="Tahoma" w:hAnsi="Tahoma" w:cs="Tahoma"/>
        <w:noProof/>
        <w:color w:val="000000"/>
        <w:sz w:val="14"/>
        <w:szCs w:val="14"/>
        <w:lang w:val="es-MX"/>
      </w:rPr>
      <w:t xml:space="preserve"> </w:t>
    </w:r>
    <w:hyperlink r:id="rId1" w:history="1">
      <w:r w:rsidRPr="006D1AB3">
        <w:rPr>
          <w:rFonts w:ascii="Tahoma" w:hAnsi="Tahoma" w:cs="Tahoma"/>
          <w:noProof/>
          <w:color w:val="000000"/>
          <w:sz w:val="14"/>
          <w:szCs w:val="14"/>
          <w:lang w:val="es-MX"/>
        </w:rPr>
        <w:t>prensa@saviacomunicacion.com.ar</w:t>
      </w:r>
    </w:hyperlink>
  </w:p>
  <w:p w:rsidR="00D14943" w:rsidRPr="006D1AB3" w:rsidRDefault="00D14943" w:rsidP="00D14943">
    <w:pPr>
      <w:pStyle w:val="Piedepgina"/>
      <w:tabs>
        <w:tab w:val="left" w:pos="6450"/>
      </w:tabs>
      <w:jc w:val="right"/>
      <w:rPr>
        <w:rFonts w:ascii="Tahoma" w:hAnsi="Tahoma" w:cs="Tahoma"/>
        <w:noProof/>
        <w:color w:val="000000"/>
        <w:sz w:val="14"/>
        <w:szCs w:val="14"/>
        <w:lang w:val="es-MX"/>
      </w:rPr>
    </w:pPr>
    <w:hyperlink r:id="rId2" w:history="1">
      <w:r w:rsidRPr="006D1AB3">
        <w:rPr>
          <w:rFonts w:ascii="Tahoma" w:hAnsi="Tahoma" w:cs="Tahoma"/>
          <w:noProof/>
          <w:color w:val="000000"/>
          <w:sz w:val="14"/>
          <w:szCs w:val="14"/>
          <w:lang w:val="es-MX"/>
        </w:rPr>
        <w:t>www.saviacomunicacion.com.ar</w:t>
      </w:r>
    </w:hyperlink>
    <w:r w:rsidRPr="006D1AB3">
      <w:rPr>
        <w:rFonts w:ascii="Tahoma" w:hAnsi="Tahoma" w:cs="Tahoma"/>
        <w:noProof/>
        <w:color w:val="000000"/>
        <w:sz w:val="14"/>
        <w:szCs w:val="14"/>
        <w:lang w:val="es-MX"/>
      </w:rPr>
      <w:t xml:space="preserve">   </w:t>
    </w:r>
  </w:p>
  <w:p w:rsidR="00D14943" w:rsidRPr="00B805C9" w:rsidRDefault="00D14943" w:rsidP="00D14943">
    <w:pPr>
      <w:pStyle w:val="Piedepgina"/>
      <w:tabs>
        <w:tab w:val="left" w:pos="6450"/>
      </w:tabs>
      <w:jc w:val="right"/>
      <w:rPr>
        <w:rFonts w:ascii="Tahoma" w:hAnsi="Tahoma" w:cs="Tahoma"/>
        <w:noProof/>
        <w:color w:val="000000"/>
        <w:sz w:val="14"/>
        <w:szCs w:val="14"/>
        <w:lang w:val="es-MX"/>
      </w:rPr>
    </w:pPr>
    <w:r>
      <w:rPr>
        <w:rFonts w:ascii="Tahoma" w:hAnsi="Tahoma" w:cs="Tahoma"/>
        <w:noProof/>
        <w:color w:val="000000"/>
        <w:sz w:val="14"/>
        <w:szCs w:val="14"/>
        <w:vertAlign w:val="subscript"/>
        <w:lang w:val="es-AR" w:eastAsia="es-AR"/>
      </w:rPr>
      <w:drawing>
        <wp:inline distT="0" distB="0" distL="0" distR="0">
          <wp:extent cx="114300" cy="114300"/>
          <wp:effectExtent l="0" t="0" r="0" b="0"/>
          <wp:docPr id="3" name="Imagen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1AB3">
      <w:rPr>
        <w:rFonts w:ascii="Tahoma" w:hAnsi="Tahoma" w:cs="Tahoma"/>
        <w:noProof/>
        <w:color w:val="000000"/>
        <w:sz w:val="14"/>
        <w:szCs w:val="14"/>
        <w:lang w:val="es-MX"/>
      </w:rPr>
      <w:t xml:space="preserve"> savia.comunicacion </w:t>
    </w:r>
    <w:r>
      <w:rPr>
        <w:rFonts w:ascii="Tahoma" w:hAnsi="Tahoma" w:cs="Tahoma"/>
        <w:noProof/>
        <w:color w:val="000000"/>
        <w:sz w:val="14"/>
        <w:szCs w:val="14"/>
        <w:lang w:val="es-AR" w:eastAsia="es-AR"/>
      </w:rPr>
      <w:drawing>
        <wp:inline distT="0" distB="0" distL="0" distR="0">
          <wp:extent cx="114300" cy="114300"/>
          <wp:effectExtent l="0" t="0" r="0" b="0"/>
          <wp:docPr id="2" name="Imagen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1AB3">
      <w:rPr>
        <w:rFonts w:ascii="Tahoma" w:hAnsi="Tahoma" w:cs="Tahoma"/>
        <w:noProof/>
        <w:color w:val="000000"/>
        <w:sz w:val="14"/>
        <w:szCs w:val="14"/>
        <w:lang w:val="es-MX"/>
      </w:rPr>
      <w:t xml:space="preserve"> @saviaprensa</w:t>
    </w:r>
  </w:p>
  <w:p w:rsidR="00D14943" w:rsidRPr="00D14943" w:rsidRDefault="00D14943">
    <w:pPr>
      <w:pStyle w:val="Piedepgina"/>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43" w:rsidRDefault="00D149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68" w:rsidRDefault="00221C68">
      <w:r>
        <w:separator/>
      </w:r>
    </w:p>
  </w:footnote>
  <w:footnote w:type="continuationSeparator" w:id="0">
    <w:p w:rsidR="00221C68" w:rsidRDefault="0022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43" w:rsidRDefault="00D149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43" w:rsidRDefault="00D14943">
    <w:pPr>
      <w:pStyle w:val="Encabezado"/>
    </w:pPr>
    <w:r>
      <w:rPr>
        <w:noProof/>
        <w:lang w:val="es-AR" w:eastAsia="es-AR"/>
      </w:rPr>
      <w:drawing>
        <wp:anchor distT="0" distB="0" distL="114300" distR="114300" simplePos="0" relativeHeight="251658240" behindDoc="0" locked="0" layoutInCell="0" allowOverlap="1">
          <wp:simplePos x="0" y="0"/>
          <wp:positionH relativeFrom="margin">
            <wp:posOffset>1969770</wp:posOffset>
          </wp:positionH>
          <wp:positionV relativeFrom="paragraph">
            <wp:posOffset>-262255</wp:posOffset>
          </wp:positionV>
          <wp:extent cx="1389380" cy="1405890"/>
          <wp:effectExtent l="0" t="0" r="0" b="0"/>
          <wp:wrapTopAndBottom/>
          <wp:docPr id="1" name="Imagen 1" descr="Feder_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eder_ch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1405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43" w:rsidRDefault="00D149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5BC8"/>
    <w:rsid w:val="00040CAB"/>
    <w:rsid w:val="000829C1"/>
    <w:rsid w:val="000A48D0"/>
    <w:rsid w:val="000B1ABC"/>
    <w:rsid w:val="000D547A"/>
    <w:rsid w:val="00112086"/>
    <w:rsid w:val="001A1F4F"/>
    <w:rsid w:val="001F54B6"/>
    <w:rsid w:val="00221C68"/>
    <w:rsid w:val="00283303"/>
    <w:rsid w:val="002A3811"/>
    <w:rsid w:val="002A61A3"/>
    <w:rsid w:val="00373670"/>
    <w:rsid w:val="003A779A"/>
    <w:rsid w:val="00405DFA"/>
    <w:rsid w:val="00485417"/>
    <w:rsid w:val="00545BC8"/>
    <w:rsid w:val="006259C0"/>
    <w:rsid w:val="00692E19"/>
    <w:rsid w:val="006E1A0F"/>
    <w:rsid w:val="006E6B88"/>
    <w:rsid w:val="00725E80"/>
    <w:rsid w:val="00730CDE"/>
    <w:rsid w:val="007843A5"/>
    <w:rsid w:val="007D1037"/>
    <w:rsid w:val="007F68D6"/>
    <w:rsid w:val="00864636"/>
    <w:rsid w:val="008A0619"/>
    <w:rsid w:val="008A3F32"/>
    <w:rsid w:val="00914ED5"/>
    <w:rsid w:val="009C64DE"/>
    <w:rsid w:val="00AC26C8"/>
    <w:rsid w:val="00AC757E"/>
    <w:rsid w:val="00AD7071"/>
    <w:rsid w:val="00B260FE"/>
    <w:rsid w:val="00B51915"/>
    <w:rsid w:val="00B560EA"/>
    <w:rsid w:val="00B57C6B"/>
    <w:rsid w:val="00B81A0B"/>
    <w:rsid w:val="00BB742C"/>
    <w:rsid w:val="00C04B88"/>
    <w:rsid w:val="00C218E3"/>
    <w:rsid w:val="00D14943"/>
    <w:rsid w:val="00D53F5A"/>
    <w:rsid w:val="00D566EE"/>
    <w:rsid w:val="00E14536"/>
    <w:rsid w:val="00E208CB"/>
    <w:rsid w:val="00E311E9"/>
    <w:rsid w:val="00E47329"/>
    <w:rsid w:val="00E521C0"/>
    <w:rsid w:val="00E62134"/>
    <w:rsid w:val="00E64F0C"/>
    <w:rsid w:val="00E65157"/>
    <w:rsid w:val="00E6626A"/>
    <w:rsid w:val="00F27C66"/>
    <w:rsid w:val="00F6752A"/>
    <w:rsid w:val="00F946A2"/>
    <w:rsid w:val="00FD43A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417"/>
    <w:rPr>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5417"/>
    <w:pPr>
      <w:tabs>
        <w:tab w:val="center" w:pos="4252"/>
        <w:tab w:val="right" w:pos="8504"/>
      </w:tabs>
    </w:pPr>
  </w:style>
  <w:style w:type="paragraph" w:styleId="Piedepgina">
    <w:name w:val="footer"/>
    <w:basedOn w:val="Normal"/>
    <w:link w:val="PiedepginaCar"/>
    <w:uiPriority w:val="99"/>
    <w:rsid w:val="00485417"/>
    <w:pPr>
      <w:tabs>
        <w:tab w:val="center" w:pos="4252"/>
        <w:tab w:val="right" w:pos="8504"/>
      </w:tabs>
    </w:pPr>
  </w:style>
  <w:style w:type="character" w:customStyle="1" w:styleId="PiedepginaCar">
    <w:name w:val="Pie de página Car"/>
    <w:link w:val="Piedepgina"/>
    <w:uiPriority w:val="99"/>
    <w:rsid w:val="00D14943"/>
    <w:rPr>
      <w:sz w:val="28"/>
      <w:szCs w:val="28"/>
      <w:lang w:val="es-ES" w:eastAsia="es-ES"/>
    </w:rPr>
  </w:style>
  <w:style w:type="paragraph" w:styleId="Textodeglobo">
    <w:name w:val="Balloon Text"/>
    <w:basedOn w:val="Normal"/>
    <w:link w:val="TextodegloboCar"/>
    <w:rsid w:val="00D14943"/>
    <w:rPr>
      <w:rFonts w:ascii="Tahoma" w:hAnsi="Tahoma" w:cs="Tahoma"/>
      <w:sz w:val="16"/>
      <w:szCs w:val="16"/>
    </w:rPr>
  </w:style>
  <w:style w:type="character" w:customStyle="1" w:styleId="TextodegloboCar">
    <w:name w:val="Texto de globo Car"/>
    <w:basedOn w:val="Fuentedeprrafopredeter"/>
    <w:link w:val="Textodeglobo"/>
    <w:rsid w:val="00D1494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Z\Datos%20de%20programa\Microsoft\Plantillas\federa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federacion</Template>
  <TotalTime>4</TotalTime>
  <Pages>1</Pages>
  <Words>421</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FEDERACION</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Usuario</cp:lastModifiedBy>
  <cp:revision>3</cp:revision>
  <cp:lastPrinted>2017-10-10T20:42:00Z</cp:lastPrinted>
  <dcterms:created xsi:type="dcterms:W3CDTF">2017-11-08T21:14:00Z</dcterms:created>
  <dcterms:modified xsi:type="dcterms:W3CDTF">2017-11-13T20:32:00Z</dcterms:modified>
</cp:coreProperties>
</file>