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4A7" w:rsidRPr="00273C4A" w:rsidRDefault="002104A7" w:rsidP="00627542">
      <w:pPr>
        <w:spacing w:after="0" w:line="240" w:lineRule="auto"/>
        <w:jc w:val="center"/>
        <w:rPr>
          <w:rFonts w:ascii="Tahoma" w:hAnsi="Tahoma" w:cs="Tahoma"/>
          <w:sz w:val="20"/>
          <w:szCs w:val="20"/>
        </w:rPr>
      </w:pPr>
    </w:p>
    <w:p w:rsidR="00642C99" w:rsidRDefault="00642C99" w:rsidP="00642C99">
      <w:pPr>
        <w:spacing w:after="0" w:line="240" w:lineRule="auto"/>
        <w:jc w:val="both"/>
        <w:rPr>
          <w:rFonts w:ascii="Tahoma" w:hAnsi="Tahoma" w:cs="Tahoma"/>
          <w:b/>
          <w:sz w:val="32"/>
          <w:szCs w:val="20"/>
        </w:rPr>
      </w:pPr>
      <w:r w:rsidRPr="00642C99">
        <w:rPr>
          <w:rFonts w:ascii="Tahoma" w:hAnsi="Tahoma" w:cs="Tahoma"/>
          <w:b/>
          <w:sz w:val="32"/>
          <w:szCs w:val="20"/>
        </w:rPr>
        <w:t xml:space="preserve">Dos videos de </w:t>
      </w:r>
      <w:r>
        <w:rPr>
          <w:rFonts w:ascii="Tahoma" w:hAnsi="Tahoma" w:cs="Tahoma"/>
          <w:b/>
          <w:sz w:val="32"/>
          <w:szCs w:val="20"/>
        </w:rPr>
        <w:t>“</w:t>
      </w:r>
      <w:r w:rsidRPr="00642C99">
        <w:rPr>
          <w:rFonts w:ascii="Tahoma" w:hAnsi="Tahoma" w:cs="Tahoma"/>
          <w:b/>
          <w:sz w:val="32"/>
          <w:szCs w:val="20"/>
        </w:rPr>
        <w:t>Agricultura Consciente</w:t>
      </w:r>
      <w:r>
        <w:rPr>
          <w:rFonts w:ascii="Tahoma" w:hAnsi="Tahoma" w:cs="Tahoma"/>
          <w:b/>
          <w:sz w:val="32"/>
          <w:szCs w:val="20"/>
        </w:rPr>
        <w:t>”</w:t>
      </w:r>
      <w:r w:rsidRPr="00642C99">
        <w:rPr>
          <w:rFonts w:ascii="Tahoma" w:hAnsi="Tahoma" w:cs="Tahoma"/>
          <w:b/>
          <w:sz w:val="32"/>
          <w:szCs w:val="20"/>
        </w:rPr>
        <w:t xml:space="preserve"> fueron seleccionados por una academia francesa</w:t>
      </w:r>
    </w:p>
    <w:p w:rsidR="00642C99" w:rsidRPr="00642C99" w:rsidRDefault="00642C99" w:rsidP="00642C99">
      <w:pPr>
        <w:spacing w:after="0" w:line="240" w:lineRule="auto"/>
        <w:jc w:val="both"/>
        <w:rPr>
          <w:rFonts w:ascii="Tahoma" w:hAnsi="Tahoma" w:cs="Tahoma"/>
          <w:b/>
          <w:sz w:val="32"/>
          <w:szCs w:val="20"/>
        </w:rPr>
      </w:pPr>
    </w:p>
    <w:p w:rsidR="00642C99" w:rsidRPr="00642C99" w:rsidRDefault="00642C99" w:rsidP="00642C99">
      <w:pPr>
        <w:spacing w:after="0" w:line="240" w:lineRule="auto"/>
        <w:jc w:val="both"/>
        <w:rPr>
          <w:rFonts w:ascii="Tahoma" w:hAnsi="Tahoma" w:cs="Tahoma"/>
          <w:i/>
          <w:sz w:val="24"/>
          <w:szCs w:val="24"/>
        </w:rPr>
      </w:pPr>
      <w:r w:rsidRPr="00642C99">
        <w:rPr>
          <w:rFonts w:ascii="Tahoma" w:hAnsi="Tahoma" w:cs="Tahoma"/>
          <w:i/>
          <w:sz w:val="24"/>
          <w:szCs w:val="24"/>
        </w:rPr>
        <w:t xml:space="preserve">Se trata de TVET </w:t>
      </w:r>
      <w:proofErr w:type="spellStart"/>
      <w:r w:rsidRPr="00642C99">
        <w:rPr>
          <w:rFonts w:ascii="Tahoma" w:hAnsi="Tahoma" w:cs="Tahoma"/>
          <w:i/>
          <w:sz w:val="24"/>
          <w:szCs w:val="24"/>
        </w:rPr>
        <w:t>Academy</w:t>
      </w:r>
      <w:proofErr w:type="spellEnd"/>
      <w:r w:rsidRPr="00642C99">
        <w:rPr>
          <w:rFonts w:ascii="Tahoma" w:hAnsi="Tahoma" w:cs="Tahoma"/>
          <w:i/>
          <w:sz w:val="24"/>
          <w:szCs w:val="24"/>
        </w:rPr>
        <w:t xml:space="preserve">, una organización que </w:t>
      </w:r>
      <w:r w:rsidR="001D567A">
        <w:rPr>
          <w:rFonts w:ascii="Tahoma" w:hAnsi="Tahoma" w:cs="Tahoma"/>
          <w:i/>
          <w:sz w:val="24"/>
          <w:szCs w:val="24"/>
        </w:rPr>
        <w:t>cuenta con</w:t>
      </w:r>
      <w:r w:rsidRPr="00642C99">
        <w:rPr>
          <w:rFonts w:ascii="Tahoma" w:hAnsi="Tahoma" w:cs="Tahoma"/>
          <w:i/>
          <w:sz w:val="24"/>
          <w:szCs w:val="24"/>
        </w:rPr>
        <w:t xml:space="preserve"> una plataforma virtual educativa </w:t>
      </w:r>
      <w:r w:rsidR="001D567A">
        <w:rPr>
          <w:rFonts w:ascii="Tahoma" w:hAnsi="Tahoma" w:cs="Tahoma"/>
          <w:i/>
          <w:sz w:val="24"/>
          <w:szCs w:val="24"/>
        </w:rPr>
        <w:t xml:space="preserve">que aporta </w:t>
      </w:r>
      <w:r w:rsidRPr="00642C99">
        <w:rPr>
          <w:rFonts w:ascii="Tahoma" w:hAnsi="Tahoma" w:cs="Tahoma"/>
          <w:i/>
          <w:sz w:val="24"/>
          <w:szCs w:val="24"/>
        </w:rPr>
        <w:t xml:space="preserve">formación profesional </w:t>
      </w:r>
      <w:r w:rsidR="001D567A">
        <w:rPr>
          <w:rFonts w:ascii="Tahoma" w:hAnsi="Tahoma" w:cs="Tahoma"/>
          <w:i/>
          <w:sz w:val="24"/>
          <w:szCs w:val="24"/>
        </w:rPr>
        <w:t>para</w:t>
      </w:r>
      <w:r w:rsidRPr="00642C99">
        <w:rPr>
          <w:rFonts w:ascii="Tahoma" w:hAnsi="Tahoma" w:cs="Tahoma"/>
          <w:i/>
          <w:sz w:val="24"/>
          <w:szCs w:val="24"/>
        </w:rPr>
        <w:t xml:space="preserve"> jóvenes </w:t>
      </w:r>
      <w:r w:rsidR="001D567A">
        <w:rPr>
          <w:rFonts w:ascii="Tahoma" w:hAnsi="Tahoma" w:cs="Tahoma"/>
          <w:i/>
          <w:sz w:val="24"/>
          <w:szCs w:val="24"/>
        </w:rPr>
        <w:t>de</w:t>
      </w:r>
      <w:r w:rsidRPr="00642C99">
        <w:rPr>
          <w:rFonts w:ascii="Tahoma" w:hAnsi="Tahoma" w:cs="Tahoma"/>
          <w:i/>
          <w:sz w:val="24"/>
          <w:szCs w:val="24"/>
        </w:rPr>
        <w:t xml:space="preserve"> países en vías de desarrollo.</w:t>
      </w:r>
    </w:p>
    <w:p w:rsidR="00642C99" w:rsidRPr="00642C99" w:rsidRDefault="00642C99" w:rsidP="00642C99">
      <w:pPr>
        <w:spacing w:after="0" w:line="240" w:lineRule="auto"/>
        <w:jc w:val="both"/>
        <w:rPr>
          <w:rFonts w:ascii="Tahoma" w:hAnsi="Tahoma" w:cs="Tahoma"/>
          <w:i/>
          <w:sz w:val="24"/>
          <w:szCs w:val="24"/>
        </w:rPr>
      </w:pPr>
    </w:p>
    <w:p w:rsidR="00642C99" w:rsidRDefault="00642C99" w:rsidP="00642C99">
      <w:pPr>
        <w:spacing w:after="0" w:line="240" w:lineRule="auto"/>
        <w:jc w:val="both"/>
        <w:rPr>
          <w:rFonts w:ascii="Tahoma" w:hAnsi="Tahoma" w:cs="Tahoma"/>
        </w:rPr>
      </w:pPr>
      <w:r w:rsidRPr="00642C99">
        <w:rPr>
          <w:rFonts w:ascii="Tahoma" w:hAnsi="Tahoma" w:cs="Tahoma"/>
        </w:rPr>
        <w:t xml:space="preserve">Cuando hace ya varios años, </w:t>
      </w:r>
      <w:proofErr w:type="spellStart"/>
      <w:r w:rsidRPr="00642C99">
        <w:rPr>
          <w:rFonts w:ascii="Tahoma" w:hAnsi="Tahoma" w:cs="Tahoma"/>
        </w:rPr>
        <w:t>Nidera</w:t>
      </w:r>
      <w:proofErr w:type="spellEnd"/>
      <w:r w:rsidRPr="00642C99">
        <w:rPr>
          <w:rFonts w:ascii="Tahoma" w:hAnsi="Tahoma" w:cs="Tahoma"/>
        </w:rPr>
        <w:t xml:space="preserve"> decidió poner en marcha el programa Agricultura Consciente (</w:t>
      </w:r>
      <w:hyperlink r:id="rId8" w:history="1">
        <w:r w:rsidRPr="003A4DB2">
          <w:rPr>
            <w:rStyle w:val="Hipervnculo"/>
            <w:rFonts w:ascii="Tahoma" w:hAnsi="Tahoma" w:cs="Tahoma"/>
          </w:rPr>
          <w:t>www.agriculturaconsciente.com</w:t>
        </w:r>
      </w:hyperlink>
      <w:r w:rsidRPr="00642C99">
        <w:rPr>
          <w:rFonts w:ascii="Tahoma" w:hAnsi="Tahoma" w:cs="Tahoma"/>
        </w:rPr>
        <w:t>)</w:t>
      </w:r>
      <w:r>
        <w:rPr>
          <w:rFonts w:ascii="Tahoma" w:hAnsi="Tahoma" w:cs="Tahoma"/>
        </w:rPr>
        <w:t xml:space="preserve"> </w:t>
      </w:r>
      <w:r w:rsidRPr="00642C99">
        <w:rPr>
          <w:rFonts w:ascii="Tahoma" w:hAnsi="Tahoma" w:cs="Tahoma"/>
        </w:rPr>
        <w:t xml:space="preserve">con el objetivo de concientizar y difundir las buenas prácticas agrícolas, nunca se imaginó que su mensaje podía trascender incluso la frontera argentina. Es que dos de sus videos tutoriales serán incluidos dentro de la plataforma digital de TVET </w:t>
      </w:r>
      <w:proofErr w:type="spellStart"/>
      <w:r w:rsidRPr="00642C99">
        <w:rPr>
          <w:rFonts w:ascii="Tahoma" w:hAnsi="Tahoma" w:cs="Tahoma"/>
        </w:rPr>
        <w:t>Academy</w:t>
      </w:r>
      <w:proofErr w:type="spellEnd"/>
      <w:r w:rsidRPr="00642C99">
        <w:rPr>
          <w:rFonts w:ascii="Tahoma" w:hAnsi="Tahoma" w:cs="Tahoma"/>
        </w:rPr>
        <w:t xml:space="preserve"> (</w:t>
      </w:r>
      <w:hyperlink r:id="rId9" w:history="1">
        <w:r w:rsidRPr="003A4DB2">
          <w:rPr>
            <w:rStyle w:val="Hipervnculo"/>
            <w:rFonts w:ascii="Tahoma" w:hAnsi="Tahoma" w:cs="Tahoma"/>
          </w:rPr>
          <w:t>http://www.tvetacademy.org/es/</w:t>
        </w:r>
      </w:hyperlink>
      <w:r w:rsidRPr="00642C99">
        <w:rPr>
          <w:rFonts w:ascii="Tahoma" w:hAnsi="Tahoma" w:cs="Tahoma"/>
        </w:rPr>
        <w:t>),</w:t>
      </w:r>
      <w:r>
        <w:rPr>
          <w:rFonts w:ascii="Tahoma" w:hAnsi="Tahoma" w:cs="Tahoma"/>
        </w:rPr>
        <w:t xml:space="preserve"> </w:t>
      </w:r>
      <w:r w:rsidRPr="00642C99">
        <w:rPr>
          <w:rFonts w:ascii="Tahoma" w:hAnsi="Tahoma" w:cs="Tahoma"/>
        </w:rPr>
        <w:t xml:space="preserve">una entidad francesa sin fines de lucro que tiene como misión apoyar la formación profesional de jóvenes </w:t>
      </w:r>
      <w:r w:rsidR="001D567A">
        <w:rPr>
          <w:rFonts w:ascii="Tahoma" w:hAnsi="Tahoma" w:cs="Tahoma"/>
        </w:rPr>
        <w:t>de</w:t>
      </w:r>
      <w:r w:rsidRPr="00642C99">
        <w:rPr>
          <w:rFonts w:ascii="Tahoma" w:hAnsi="Tahoma" w:cs="Tahoma"/>
        </w:rPr>
        <w:t xml:space="preserve"> países en vías de desarrollo.</w:t>
      </w:r>
    </w:p>
    <w:p w:rsidR="00642C99" w:rsidRPr="00642C99" w:rsidRDefault="00642C99" w:rsidP="00642C99">
      <w:pPr>
        <w:spacing w:after="0" w:line="240" w:lineRule="auto"/>
        <w:jc w:val="both"/>
        <w:rPr>
          <w:rFonts w:ascii="Tahoma" w:hAnsi="Tahoma" w:cs="Tahoma"/>
        </w:rPr>
      </w:pPr>
    </w:p>
    <w:p w:rsidR="00642C99" w:rsidRDefault="00642C99" w:rsidP="00642C99">
      <w:pPr>
        <w:spacing w:after="0" w:line="240" w:lineRule="auto"/>
        <w:jc w:val="both"/>
        <w:rPr>
          <w:rFonts w:ascii="Tahoma" w:hAnsi="Tahoma" w:cs="Tahoma"/>
        </w:rPr>
      </w:pPr>
      <w:r w:rsidRPr="00642C99">
        <w:rPr>
          <w:rFonts w:ascii="Tahoma" w:hAnsi="Tahoma" w:cs="Tahoma"/>
        </w:rPr>
        <w:t xml:space="preserve">Las </w:t>
      </w:r>
      <w:r w:rsidR="001D567A">
        <w:rPr>
          <w:rFonts w:ascii="Tahoma" w:hAnsi="Tahoma" w:cs="Tahoma"/>
        </w:rPr>
        <w:t>piezas</w:t>
      </w:r>
      <w:r w:rsidRPr="00642C99">
        <w:rPr>
          <w:rFonts w:ascii="Tahoma" w:hAnsi="Tahoma" w:cs="Tahoma"/>
        </w:rPr>
        <w:t xml:space="preserve"> en cuestión (</w:t>
      </w:r>
      <w:hyperlink r:id="rId10" w:history="1">
        <w:r w:rsidRPr="003A4DB2">
          <w:rPr>
            <w:rStyle w:val="Hipervnculo"/>
            <w:rFonts w:ascii="Tahoma" w:hAnsi="Tahoma" w:cs="Tahoma"/>
          </w:rPr>
          <w:t>https://www.youtube.com/watch?v=3-866tXkd9s</w:t>
        </w:r>
      </w:hyperlink>
      <w:r>
        <w:rPr>
          <w:rFonts w:ascii="Tahoma" w:hAnsi="Tahoma" w:cs="Tahoma"/>
        </w:rPr>
        <w:t xml:space="preserve"> </w:t>
      </w:r>
      <w:r w:rsidRPr="00642C99">
        <w:rPr>
          <w:rFonts w:ascii="Tahoma" w:hAnsi="Tahoma" w:cs="Tahoma"/>
        </w:rPr>
        <w:t xml:space="preserve">y </w:t>
      </w:r>
      <w:hyperlink r:id="rId11" w:history="1">
        <w:r w:rsidRPr="003A4DB2">
          <w:rPr>
            <w:rStyle w:val="Hipervnculo"/>
            <w:rFonts w:ascii="Tahoma" w:hAnsi="Tahoma" w:cs="Tahoma"/>
          </w:rPr>
          <w:t>https://www.youtube.com/watch?v=TTqlquLiPMk</w:t>
        </w:r>
      </w:hyperlink>
      <w:r w:rsidRPr="00642C99">
        <w:rPr>
          <w:rFonts w:ascii="Tahoma" w:hAnsi="Tahoma" w:cs="Tahoma"/>
        </w:rPr>
        <w:t>)</w:t>
      </w:r>
      <w:r>
        <w:rPr>
          <w:rFonts w:ascii="Tahoma" w:hAnsi="Tahoma" w:cs="Tahoma"/>
        </w:rPr>
        <w:t xml:space="preserve"> </w:t>
      </w:r>
      <w:r w:rsidRPr="00642C99">
        <w:rPr>
          <w:rFonts w:ascii="Tahoma" w:hAnsi="Tahoma" w:cs="Tahoma"/>
        </w:rPr>
        <w:t xml:space="preserve"> abordan la problemática de</w:t>
      </w:r>
      <w:r w:rsidR="001D567A">
        <w:rPr>
          <w:rFonts w:ascii="Tahoma" w:hAnsi="Tahoma" w:cs="Tahoma"/>
        </w:rPr>
        <w:t>l uso de</w:t>
      </w:r>
      <w:r w:rsidRPr="00642C99">
        <w:rPr>
          <w:rFonts w:ascii="Tahoma" w:hAnsi="Tahoma" w:cs="Tahoma"/>
        </w:rPr>
        <w:t xml:space="preserve"> los productos fitosanitarios, poniendo eje en </w:t>
      </w:r>
      <w:r w:rsidR="001D567A">
        <w:rPr>
          <w:rFonts w:ascii="Tahoma" w:hAnsi="Tahoma" w:cs="Tahoma"/>
        </w:rPr>
        <w:t xml:space="preserve">los cuidados, la </w:t>
      </w:r>
      <w:r w:rsidRPr="00642C99">
        <w:rPr>
          <w:rFonts w:ascii="Tahoma" w:hAnsi="Tahoma" w:cs="Tahoma"/>
        </w:rPr>
        <w:t xml:space="preserve">eficiencia y </w:t>
      </w:r>
      <w:r w:rsidR="001D567A">
        <w:rPr>
          <w:rFonts w:ascii="Tahoma" w:hAnsi="Tahoma" w:cs="Tahoma"/>
        </w:rPr>
        <w:t xml:space="preserve">las prácticas </w:t>
      </w:r>
      <w:r w:rsidRPr="00642C99">
        <w:rPr>
          <w:rFonts w:ascii="Tahoma" w:hAnsi="Tahoma" w:cs="Tahoma"/>
        </w:rPr>
        <w:t>sustentab</w:t>
      </w:r>
      <w:r w:rsidR="001D567A">
        <w:rPr>
          <w:rFonts w:ascii="Tahoma" w:hAnsi="Tahoma" w:cs="Tahoma"/>
        </w:rPr>
        <w:t>les</w:t>
      </w:r>
      <w:r w:rsidRPr="00642C99">
        <w:rPr>
          <w:rFonts w:ascii="Tahoma" w:hAnsi="Tahoma" w:cs="Tahoma"/>
        </w:rPr>
        <w:t xml:space="preserve">. En el primer video se </w:t>
      </w:r>
      <w:r w:rsidR="001D567A">
        <w:rPr>
          <w:rFonts w:ascii="Tahoma" w:hAnsi="Tahoma" w:cs="Tahoma"/>
        </w:rPr>
        <w:t>explica cómo realizar</w:t>
      </w:r>
      <w:r w:rsidRPr="00642C99">
        <w:rPr>
          <w:rFonts w:ascii="Tahoma" w:hAnsi="Tahoma" w:cs="Tahoma"/>
        </w:rPr>
        <w:t xml:space="preserve"> una correcta lectura de las etiquetas, </w:t>
      </w:r>
      <w:r w:rsidR="001D567A">
        <w:rPr>
          <w:rFonts w:ascii="Tahoma" w:hAnsi="Tahoma" w:cs="Tahoma"/>
        </w:rPr>
        <w:t xml:space="preserve">donde se </w:t>
      </w:r>
      <w:r w:rsidRPr="00642C99">
        <w:rPr>
          <w:rFonts w:ascii="Tahoma" w:hAnsi="Tahoma" w:cs="Tahoma"/>
        </w:rPr>
        <w:t xml:space="preserve">brinda toda la información acerca de la clasificación toxicológica, riesgos ambientales y los cuidados a tener en cuenta para su almacenamiento. En tanto, el siguiente tutorial </w:t>
      </w:r>
      <w:r w:rsidR="001D567A">
        <w:rPr>
          <w:rFonts w:ascii="Tahoma" w:hAnsi="Tahoma" w:cs="Tahoma"/>
        </w:rPr>
        <w:t>ofrece</w:t>
      </w:r>
      <w:r w:rsidRPr="00642C99">
        <w:rPr>
          <w:rFonts w:ascii="Tahoma" w:hAnsi="Tahoma" w:cs="Tahoma"/>
        </w:rPr>
        <w:t xml:space="preserve"> una serie de recomendaciones para conocer el momento óptimo </w:t>
      </w:r>
      <w:r w:rsidR="001D567A">
        <w:rPr>
          <w:rFonts w:ascii="Tahoma" w:hAnsi="Tahoma" w:cs="Tahoma"/>
        </w:rPr>
        <w:t>de</w:t>
      </w:r>
      <w:r w:rsidRPr="00642C99">
        <w:rPr>
          <w:rFonts w:ascii="Tahoma" w:hAnsi="Tahoma" w:cs="Tahoma"/>
        </w:rPr>
        <w:t xml:space="preserve"> aplicación</w:t>
      </w:r>
      <w:r w:rsidR="001D567A">
        <w:rPr>
          <w:rFonts w:ascii="Tahoma" w:hAnsi="Tahoma" w:cs="Tahoma"/>
        </w:rPr>
        <w:t xml:space="preserve"> de los productos</w:t>
      </w:r>
      <w:r w:rsidRPr="00642C99">
        <w:rPr>
          <w:rFonts w:ascii="Tahoma" w:hAnsi="Tahoma" w:cs="Tahoma"/>
        </w:rPr>
        <w:t xml:space="preserve"> y alcanzar de esta manera mejores resultados. </w:t>
      </w:r>
    </w:p>
    <w:p w:rsidR="00642C99" w:rsidRPr="00642C99" w:rsidRDefault="00642C99" w:rsidP="00642C99">
      <w:pPr>
        <w:spacing w:after="0" w:line="240" w:lineRule="auto"/>
        <w:jc w:val="both"/>
        <w:rPr>
          <w:rFonts w:ascii="Tahoma" w:hAnsi="Tahoma" w:cs="Tahoma"/>
        </w:rPr>
      </w:pPr>
    </w:p>
    <w:p w:rsidR="00642C99" w:rsidRDefault="00642C99" w:rsidP="00642C99">
      <w:pPr>
        <w:spacing w:after="0" w:line="240" w:lineRule="auto"/>
        <w:jc w:val="both"/>
        <w:rPr>
          <w:rFonts w:ascii="Tahoma" w:hAnsi="Tahoma" w:cs="Tahoma"/>
        </w:rPr>
      </w:pPr>
      <w:r w:rsidRPr="00642C99">
        <w:rPr>
          <w:rFonts w:ascii="Tahoma" w:hAnsi="Tahoma" w:cs="Tahoma"/>
        </w:rPr>
        <w:t>La iniciativa “Agricultura Consciente” nació como un plan integral de comunicación y acción con el fin de incentivar el trabajo conjunto y con responsabilidad, el aprovechamiento de los recursos, las buenas prácticas agrícolas y perseguir la búsqueda del buen hacer y la calidad en el campo argentino. A lo largo de sus más de cinco años de vida, se realizaron capacitaciones online a través de videos didácticos y tutoriales que permitieron fijar conceptos en forma dinámica y amena, con toda la información necesaria para el uso seguro de los productos empleados en la protección de los cultivos.</w:t>
      </w:r>
    </w:p>
    <w:p w:rsidR="00642C99" w:rsidRPr="00642C99" w:rsidRDefault="00642C99" w:rsidP="00642C99">
      <w:pPr>
        <w:spacing w:after="0" w:line="240" w:lineRule="auto"/>
        <w:jc w:val="both"/>
        <w:rPr>
          <w:rFonts w:ascii="Tahoma" w:hAnsi="Tahoma" w:cs="Tahoma"/>
        </w:rPr>
      </w:pPr>
    </w:p>
    <w:p w:rsidR="00642C99" w:rsidRDefault="00642C99" w:rsidP="00642C99">
      <w:pPr>
        <w:spacing w:after="0" w:line="240" w:lineRule="auto"/>
        <w:jc w:val="both"/>
        <w:rPr>
          <w:rFonts w:ascii="Tahoma" w:hAnsi="Tahoma" w:cs="Tahoma"/>
        </w:rPr>
      </w:pPr>
      <w:r w:rsidRPr="00642C99">
        <w:rPr>
          <w:rFonts w:ascii="Tahoma" w:hAnsi="Tahoma" w:cs="Tahoma"/>
        </w:rPr>
        <w:t xml:space="preserve">La institución francesa consideró muy interesantes los materiales audiovisuales elaborados por </w:t>
      </w:r>
      <w:proofErr w:type="spellStart"/>
      <w:r w:rsidRPr="00642C99">
        <w:rPr>
          <w:rFonts w:ascii="Tahoma" w:hAnsi="Tahoma" w:cs="Tahoma"/>
        </w:rPr>
        <w:t>Nidera</w:t>
      </w:r>
      <w:proofErr w:type="spellEnd"/>
      <w:r w:rsidRPr="00642C99">
        <w:rPr>
          <w:rFonts w:ascii="Tahoma" w:hAnsi="Tahoma" w:cs="Tahoma"/>
        </w:rPr>
        <w:t xml:space="preserve">, ya que son capaces de contribuir a la formación y el crecimiento profesional de los estudiantes. De esta manera, los tutoriales formarán parte de la plataforma virtual educativa dedicada a la formación profesional que TVET </w:t>
      </w:r>
      <w:proofErr w:type="spellStart"/>
      <w:r w:rsidRPr="00642C99">
        <w:rPr>
          <w:rFonts w:ascii="Tahoma" w:hAnsi="Tahoma" w:cs="Tahoma"/>
        </w:rPr>
        <w:t>Academy</w:t>
      </w:r>
      <w:proofErr w:type="spellEnd"/>
      <w:r w:rsidRPr="00642C99">
        <w:rPr>
          <w:rFonts w:ascii="Tahoma" w:hAnsi="Tahoma" w:cs="Tahoma"/>
        </w:rPr>
        <w:t xml:space="preserve"> desarrolla en conjunto con la Fundación Paraguaya.</w:t>
      </w:r>
    </w:p>
    <w:p w:rsidR="00642C99" w:rsidRPr="00642C99" w:rsidRDefault="00642C99" w:rsidP="00642C99">
      <w:pPr>
        <w:spacing w:after="0" w:line="240" w:lineRule="auto"/>
        <w:jc w:val="both"/>
        <w:rPr>
          <w:rFonts w:ascii="Tahoma" w:hAnsi="Tahoma" w:cs="Tahoma"/>
        </w:rPr>
      </w:pPr>
    </w:p>
    <w:p w:rsidR="00642C99" w:rsidRDefault="00642C99" w:rsidP="00642C99">
      <w:pPr>
        <w:spacing w:after="0" w:line="240" w:lineRule="auto"/>
        <w:jc w:val="both"/>
        <w:rPr>
          <w:rFonts w:ascii="Tahoma" w:hAnsi="Tahoma" w:cs="Tahoma"/>
        </w:rPr>
      </w:pPr>
      <w:r w:rsidRPr="00642C99">
        <w:rPr>
          <w:rFonts w:ascii="Tahoma" w:hAnsi="Tahoma" w:cs="Tahoma"/>
        </w:rPr>
        <w:t xml:space="preserve">Teniendo como eje central a la educación técnica vocacional, TVET </w:t>
      </w:r>
      <w:proofErr w:type="spellStart"/>
      <w:r w:rsidRPr="00642C99">
        <w:rPr>
          <w:rFonts w:ascii="Tahoma" w:hAnsi="Tahoma" w:cs="Tahoma"/>
        </w:rPr>
        <w:t>Academy</w:t>
      </w:r>
      <w:proofErr w:type="spellEnd"/>
      <w:r w:rsidRPr="00642C99">
        <w:rPr>
          <w:rFonts w:ascii="Tahoma" w:hAnsi="Tahoma" w:cs="Tahoma"/>
        </w:rPr>
        <w:t xml:space="preserve"> aspira a ser la primera institución en línea diseñada para profesores de educación técnica y </w:t>
      </w:r>
      <w:r w:rsidRPr="00642C99">
        <w:rPr>
          <w:rFonts w:ascii="Tahoma" w:hAnsi="Tahoma" w:cs="Tahoma"/>
        </w:rPr>
        <w:lastRenderedPageBreak/>
        <w:t xml:space="preserve">formación profesional, con las siguientes características: </w:t>
      </w:r>
      <w:proofErr w:type="spellStart"/>
      <w:r w:rsidRPr="00642C99">
        <w:rPr>
          <w:rFonts w:ascii="Tahoma" w:hAnsi="Tahoma" w:cs="Tahoma"/>
        </w:rPr>
        <w:t>multi</w:t>
      </w:r>
      <w:proofErr w:type="spellEnd"/>
      <w:r w:rsidRPr="00642C99">
        <w:rPr>
          <w:rFonts w:ascii="Tahoma" w:hAnsi="Tahoma" w:cs="Tahoma"/>
        </w:rPr>
        <w:t xml:space="preserve">-idiomas (español, francés, inglés), </w:t>
      </w:r>
      <w:proofErr w:type="spellStart"/>
      <w:r w:rsidRPr="00642C99">
        <w:rPr>
          <w:rFonts w:ascii="Tahoma" w:hAnsi="Tahoma" w:cs="Tahoma"/>
        </w:rPr>
        <w:t>multi</w:t>
      </w:r>
      <w:proofErr w:type="spellEnd"/>
      <w:r w:rsidRPr="00642C99">
        <w:rPr>
          <w:rFonts w:ascii="Tahoma" w:hAnsi="Tahoma" w:cs="Tahoma"/>
        </w:rPr>
        <w:t xml:space="preserve">-negocios (agricultura, construcción hotelería, </w:t>
      </w:r>
      <w:proofErr w:type="spellStart"/>
      <w:r w:rsidRPr="00642C99">
        <w:rPr>
          <w:rFonts w:ascii="Tahoma" w:hAnsi="Tahoma" w:cs="Tahoma"/>
        </w:rPr>
        <w:t>etc</w:t>
      </w:r>
      <w:proofErr w:type="spellEnd"/>
      <w:r w:rsidRPr="00642C99">
        <w:rPr>
          <w:rFonts w:ascii="Tahoma" w:hAnsi="Tahoma" w:cs="Tahoma"/>
        </w:rPr>
        <w:t xml:space="preserve">) y con contenido multimedia (vídeos, presentaciones PowerPoint, </w:t>
      </w:r>
      <w:proofErr w:type="spellStart"/>
      <w:r w:rsidRPr="00642C99">
        <w:rPr>
          <w:rFonts w:ascii="Tahoma" w:hAnsi="Tahoma" w:cs="Tahoma"/>
        </w:rPr>
        <w:t>quizzes</w:t>
      </w:r>
      <w:proofErr w:type="spellEnd"/>
      <w:r w:rsidRPr="00642C99">
        <w:rPr>
          <w:rFonts w:ascii="Tahoma" w:hAnsi="Tahoma" w:cs="Tahoma"/>
        </w:rPr>
        <w:t xml:space="preserve">, </w:t>
      </w:r>
      <w:proofErr w:type="spellStart"/>
      <w:r w:rsidRPr="00642C99">
        <w:rPr>
          <w:rFonts w:ascii="Tahoma" w:hAnsi="Tahoma" w:cs="Tahoma"/>
        </w:rPr>
        <w:t>etc</w:t>
      </w:r>
      <w:proofErr w:type="spellEnd"/>
      <w:r w:rsidRPr="00642C99">
        <w:rPr>
          <w:rFonts w:ascii="Tahoma" w:hAnsi="Tahoma" w:cs="Tahoma"/>
        </w:rPr>
        <w:t>).</w:t>
      </w:r>
    </w:p>
    <w:p w:rsidR="00642C99" w:rsidRPr="00642C99" w:rsidRDefault="00642C99" w:rsidP="00642C99">
      <w:pPr>
        <w:spacing w:after="0" w:line="240" w:lineRule="auto"/>
        <w:jc w:val="both"/>
        <w:rPr>
          <w:rFonts w:ascii="Tahoma" w:hAnsi="Tahoma" w:cs="Tahoma"/>
        </w:rPr>
      </w:pPr>
    </w:p>
    <w:p w:rsidR="00642C99" w:rsidRDefault="00642C99" w:rsidP="00642C99">
      <w:pPr>
        <w:spacing w:after="0" w:line="240" w:lineRule="auto"/>
        <w:jc w:val="both"/>
        <w:rPr>
          <w:rFonts w:ascii="Tahoma" w:hAnsi="Tahoma" w:cs="Tahoma"/>
        </w:rPr>
      </w:pPr>
      <w:r w:rsidRPr="00642C99">
        <w:rPr>
          <w:rFonts w:ascii="Tahoma" w:hAnsi="Tahoma" w:cs="Tahoma"/>
        </w:rPr>
        <w:t>El proyecto se inició en Camboya hace ya diez años, donde ha tenido un notable éxito con más de 2000 jóvenes qu</w:t>
      </w:r>
      <w:bookmarkStart w:id="0" w:name="_GoBack"/>
      <w:bookmarkEnd w:id="0"/>
      <w:r w:rsidRPr="00642C99">
        <w:rPr>
          <w:rFonts w:ascii="Tahoma" w:hAnsi="Tahoma" w:cs="Tahoma"/>
        </w:rPr>
        <w:t>e han alcanzado un 25% de mejor desempeño en los exámenes. Además, en seis años lograron crear más de 200 horas de videos de formación de teoría y práctica, cubriendo por completo el plan de estudios de 16 temas vocacionales diferentes.</w:t>
      </w:r>
    </w:p>
    <w:p w:rsidR="00642C99" w:rsidRPr="00642C99" w:rsidRDefault="00642C99" w:rsidP="00642C99">
      <w:pPr>
        <w:spacing w:after="0" w:line="240" w:lineRule="auto"/>
        <w:jc w:val="both"/>
        <w:rPr>
          <w:rFonts w:ascii="Tahoma" w:hAnsi="Tahoma" w:cs="Tahoma"/>
        </w:rPr>
      </w:pPr>
    </w:p>
    <w:p w:rsidR="00346891" w:rsidRPr="00642C99" w:rsidRDefault="00642C99" w:rsidP="00642C99">
      <w:pPr>
        <w:spacing w:after="0" w:line="240" w:lineRule="auto"/>
        <w:jc w:val="both"/>
        <w:rPr>
          <w:rFonts w:ascii="Tahoma" w:hAnsi="Tahoma" w:cs="Tahoma"/>
          <w:color w:val="000000"/>
        </w:rPr>
      </w:pPr>
      <w:r w:rsidRPr="00642C99">
        <w:rPr>
          <w:rFonts w:ascii="Tahoma" w:hAnsi="Tahoma" w:cs="Tahoma"/>
        </w:rPr>
        <w:t xml:space="preserve">El emprendimiento se desarrolla en forma conjunta con la Fundación Paraguaya, una empresa social sin fines de lucro y auto sostenible que vincula, desarrolla e implementa soluciones prácticas, innovadoras y sostenibles para la eliminación de la pobreza y la creación de un ambiente digno para cada familia. Además, TVET </w:t>
      </w:r>
      <w:proofErr w:type="spellStart"/>
      <w:r w:rsidRPr="00642C99">
        <w:rPr>
          <w:rFonts w:ascii="Tahoma" w:hAnsi="Tahoma" w:cs="Tahoma"/>
        </w:rPr>
        <w:t>Academy</w:t>
      </w:r>
      <w:proofErr w:type="spellEnd"/>
      <w:r w:rsidRPr="00642C99">
        <w:rPr>
          <w:rFonts w:ascii="Tahoma" w:hAnsi="Tahoma" w:cs="Tahoma"/>
        </w:rPr>
        <w:t xml:space="preserve"> cuenta con el apoyo del Ministerio de Educación y Cultura del Paraguay y es financiado por la UNESCO-UNEVOC (Centro Internacional para la Educación y Formación Técnica y Profesional de las Naciones Unidas).</w:t>
      </w:r>
    </w:p>
    <w:p w:rsidR="008E05A8" w:rsidRPr="00273C4A" w:rsidRDefault="008E05A8" w:rsidP="008E05A8">
      <w:pPr>
        <w:spacing w:after="0" w:line="240" w:lineRule="auto"/>
        <w:jc w:val="both"/>
        <w:rPr>
          <w:rFonts w:ascii="Tahoma" w:hAnsi="Tahoma" w:cs="Tahoma"/>
          <w:color w:val="000000"/>
          <w:sz w:val="20"/>
          <w:szCs w:val="20"/>
        </w:rPr>
      </w:pPr>
    </w:p>
    <w:p w:rsidR="008E05A8" w:rsidRPr="00273C4A" w:rsidRDefault="008E05A8" w:rsidP="008E05A8">
      <w:pPr>
        <w:spacing w:after="0" w:line="240" w:lineRule="auto"/>
        <w:jc w:val="both"/>
        <w:rPr>
          <w:rFonts w:ascii="Tahoma" w:hAnsi="Tahoma" w:cs="Tahoma"/>
          <w:color w:val="000000"/>
          <w:sz w:val="20"/>
          <w:szCs w:val="20"/>
        </w:rPr>
      </w:pPr>
    </w:p>
    <w:p w:rsidR="00944653" w:rsidRPr="00273C4A" w:rsidRDefault="00EC3923" w:rsidP="00944653">
      <w:pPr>
        <w:spacing w:after="0" w:line="240" w:lineRule="auto"/>
        <w:jc w:val="both"/>
        <w:rPr>
          <w:rFonts w:ascii="Tahoma" w:hAnsi="Tahoma" w:cs="Tahoma"/>
          <w:color w:val="000000"/>
          <w:sz w:val="20"/>
          <w:szCs w:val="20"/>
        </w:rPr>
      </w:pPr>
      <w:r w:rsidRPr="00273C4A">
        <w:rPr>
          <w:rFonts w:ascii="Tahoma" w:hAnsi="Tahoma" w:cs="Tahoma"/>
          <w:color w:val="000000"/>
          <w:sz w:val="20"/>
          <w:szCs w:val="20"/>
        </w:rPr>
        <w:t xml:space="preserve"> </w:t>
      </w:r>
    </w:p>
    <w:p w:rsidR="00591FB6" w:rsidRPr="00273C4A" w:rsidRDefault="00591FB6" w:rsidP="00F63911">
      <w:pPr>
        <w:spacing w:after="0" w:line="240" w:lineRule="auto"/>
        <w:ind w:firstLine="708"/>
        <w:jc w:val="both"/>
        <w:rPr>
          <w:rFonts w:ascii="Tahoma" w:hAnsi="Tahoma" w:cs="Tahoma"/>
          <w:color w:val="000000"/>
          <w:sz w:val="20"/>
          <w:szCs w:val="20"/>
        </w:rPr>
      </w:pPr>
    </w:p>
    <w:sectPr w:rsidR="00591FB6" w:rsidRPr="00273C4A" w:rsidSect="002C184E">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B67" w:rsidRDefault="00A70B67" w:rsidP="001C74F8">
      <w:pPr>
        <w:spacing w:after="0" w:line="240" w:lineRule="auto"/>
      </w:pPr>
      <w:r>
        <w:separator/>
      </w:r>
    </w:p>
  </w:endnote>
  <w:endnote w:type="continuationSeparator" w:id="0">
    <w:p w:rsidR="00A70B67" w:rsidRDefault="00A70B67" w:rsidP="001C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4A7" w:rsidRPr="00BF738D" w:rsidRDefault="002104A7" w:rsidP="000F1973">
    <w:pPr>
      <w:pStyle w:val="Piedepgina"/>
      <w:rPr>
        <w:rFonts w:ascii="Arial" w:hAnsi="Arial" w:cs="Arial"/>
        <w:sz w:val="16"/>
        <w:szCs w:val="16"/>
      </w:rPr>
    </w:pPr>
    <w:r w:rsidRPr="00BF738D">
      <w:rPr>
        <w:rFonts w:ascii="Arial" w:hAnsi="Arial" w:cs="Arial"/>
        <w:sz w:val="16"/>
        <w:szCs w:val="16"/>
      </w:rPr>
      <w:t xml:space="preserve">CONTACTO DE PRENSA: </w:t>
    </w:r>
  </w:p>
  <w:p w:rsidR="002104A7" w:rsidRPr="00BF738D" w:rsidRDefault="002104A7" w:rsidP="000F1973">
    <w:pPr>
      <w:pStyle w:val="Piedepgina"/>
      <w:rPr>
        <w:rFonts w:ascii="Arial" w:hAnsi="Arial" w:cs="Arial"/>
        <w:sz w:val="16"/>
        <w:szCs w:val="16"/>
      </w:rPr>
    </w:pPr>
    <w:r w:rsidRPr="00BF738D">
      <w:rPr>
        <w:rFonts w:ascii="Arial" w:hAnsi="Arial" w:cs="Arial"/>
        <w:sz w:val="16"/>
        <w:szCs w:val="16"/>
      </w:rPr>
      <w:t>SAVIA Comunicación | 011 45</w:t>
    </w:r>
    <w:r>
      <w:rPr>
        <w:rFonts w:ascii="Arial" w:hAnsi="Arial" w:cs="Arial"/>
        <w:sz w:val="16"/>
        <w:szCs w:val="16"/>
      </w:rPr>
      <w:t>4</w:t>
    </w:r>
    <w:r w:rsidRPr="00BF738D">
      <w:rPr>
        <w:rFonts w:ascii="Arial" w:hAnsi="Arial" w:cs="Arial"/>
        <w:sz w:val="16"/>
        <w:szCs w:val="16"/>
      </w:rPr>
      <w:t xml:space="preserve">5 </w:t>
    </w:r>
    <w:r>
      <w:rPr>
        <w:rFonts w:ascii="Arial" w:hAnsi="Arial" w:cs="Arial"/>
        <w:sz w:val="16"/>
        <w:szCs w:val="16"/>
      </w:rPr>
      <w:t>7734</w:t>
    </w:r>
    <w:r w:rsidRPr="00BF738D">
      <w:rPr>
        <w:rFonts w:ascii="Arial" w:hAnsi="Arial" w:cs="Arial"/>
        <w:sz w:val="16"/>
        <w:szCs w:val="16"/>
      </w:rPr>
      <w:t xml:space="preserve"> | 011 15 </w:t>
    </w:r>
    <w:r>
      <w:rPr>
        <w:rFonts w:ascii="Arial" w:hAnsi="Arial" w:cs="Arial"/>
        <w:sz w:val="16"/>
        <w:szCs w:val="16"/>
      </w:rPr>
      <w:t>3050 6908</w:t>
    </w:r>
    <w:r w:rsidRPr="00BF738D">
      <w:rPr>
        <w:rFonts w:ascii="Arial" w:hAnsi="Arial" w:cs="Arial"/>
        <w:sz w:val="16"/>
        <w:szCs w:val="16"/>
      </w:rPr>
      <w:t xml:space="preserve"> | </w:t>
    </w:r>
    <w:hyperlink r:id="rId1" w:history="1">
      <w:r w:rsidRPr="00BF738D">
        <w:rPr>
          <w:rStyle w:val="Hipervnculo"/>
          <w:rFonts w:ascii="Arial" w:hAnsi="Arial" w:cs="Arial"/>
          <w:sz w:val="16"/>
          <w:szCs w:val="16"/>
        </w:rPr>
        <w:t>prensa@saviacomunicacion.com.ar</w:t>
      </w:r>
    </w:hyperlink>
  </w:p>
  <w:p w:rsidR="002104A7" w:rsidRPr="000F1973" w:rsidRDefault="002104A7" w:rsidP="000F19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B67" w:rsidRDefault="00A70B67" w:rsidP="001C74F8">
      <w:pPr>
        <w:spacing w:after="0" w:line="240" w:lineRule="auto"/>
      </w:pPr>
      <w:r>
        <w:separator/>
      </w:r>
    </w:p>
  </w:footnote>
  <w:footnote w:type="continuationSeparator" w:id="0">
    <w:p w:rsidR="00A70B67" w:rsidRDefault="00A70B67" w:rsidP="001C7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322" w:rsidRDefault="00296322" w:rsidP="001C74F8">
    <w:pPr>
      <w:pStyle w:val="Encabezado"/>
      <w:jc w:val="center"/>
      <w:rPr>
        <w:lang w:val="en-US"/>
      </w:rPr>
    </w:pPr>
  </w:p>
  <w:p w:rsidR="002104A7" w:rsidRDefault="00C5492A" w:rsidP="001C74F8">
    <w:pPr>
      <w:pStyle w:val="Encabezado"/>
      <w:jc w:val="center"/>
      <w:rPr>
        <w:lang w:val="en-US"/>
      </w:rPr>
    </w:pPr>
    <w:r>
      <w:rPr>
        <w:noProof/>
        <w:lang w:val="es-AR" w:eastAsia="es-AR"/>
      </w:rPr>
      <w:drawing>
        <wp:inline distT="0" distB="0" distL="0" distR="0" wp14:anchorId="28F8E949" wp14:editId="701A5A87">
          <wp:extent cx="2001520" cy="10439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23700" b="23233"/>
                  <a:stretch>
                    <a:fillRect/>
                  </a:stretch>
                </pic:blipFill>
                <pic:spPr bwMode="auto">
                  <a:xfrm>
                    <a:off x="0" y="0"/>
                    <a:ext cx="2001520" cy="1043940"/>
                  </a:xfrm>
                  <a:prstGeom prst="rect">
                    <a:avLst/>
                  </a:prstGeom>
                  <a:noFill/>
                  <a:ln>
                    <a:noFill/>
                  </a:ln>
                </pic:spPr>
              </pic:pic>
            </a:graphicData>
          </a:graphic>
        </wp:inline>
      </w:drawing>
    </w:r>
  </w:p>
  <w:p w:rsidR="00296322" w:rsidRPr="00296322" w:rsidRDefault="00296322" w:rsidP="001C74F8">
    <w:pPr>
      <w:pStyle w:val="Encabezado"/>
      <w:jc w:val="center"/>
      <w:rPr>
        <w:sz w:val="28"/>
        <w:lang w:val="en-US"/>
      </w:rPr>
    </w:pPr>
    <w:r w:rsidRPr="00296322">
      <w:rPr>
        <w:sz w:val="28"/>
        <w:lang w:val="en-US"/>
      </w:rPr>
      <w:t>A member of COFCO INTL</w:t>
    </w:r>
  </w:p>
  <w:p w:rsidR="00296322" w:rsidRPr="00296322" w:rsidRDefault="00296322" w:rsidP="001C74F8">
    <w:pPr>
      <w:pStyle w:val="Encabezado"/>
      <w:jc w:val="center"/>
      <w:rPr>
        <w:lang w:val="en-US"/>
      </w:rPr>
    </w:pPr>
  </w:p>
  <w:p w:rsidR="002104A7" w:rsidRPr="00296322" w:rsidRDefault="002104A7" w:rsidP="001C74F8">
    <w:pPr>
      <w:pStyle w:val="Encabezado"/>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6A"/>
    <w:rsid w:val="00004B1D"/>
    <w:rsid w:val="00005110"/>
    <w:rsid w:val="00010185"/>
    <w:rsid w:val="000148F0"/>
    <w:rsid w:val="00025C10"/>
    <w:rsid w:val="000314EC"/>
    <w:rsid w:val="00053252"/>
    <w:rsid w:val="00055615"/>
    <w:rsid w:val="000620FC"/>
    <w:rsid w:val="00074F29"/>
    <w:rsid w:val="00077146"/>
    <w:rsid w:val="00082247"/>
    <w:rsid w:val="000847B8"/>
    <w:rsid w:val="0008688F"/>
    <w:rsid w:val="000902FD"/>
    <w:rsid w:val="0009543D"/>
    <w:rsid w:val="000B5F57"/>
    <w:rsid w:val="000C6A51"/>
    <w:rsid w:val="000C73EE"/>
    <w:rsid w:val="000D4E31"/>
    <w:rsid w:val="000D6041"/>
    <w:rsid w:val="000E0AD7"/>
    <w:rsid w:val="000F1973"/>
    <w:rsid w:val="000F2FBC"/>
    <w:rsid w:val="000F6E02"/>
    <w:rsid w:val="00104D83"/>
    <w:rsid w:val="00107DC6"/>
    <w:rsid w:val="001340E1"/>
    <w:rsid w:val="00160EC4"/>
    <w:rsid w:val="0016148B"/>
    <w:rsid w:val="0016227A"/>
    <w:rsid w:val="00184AC3"/>
    <w:rsid w:val="0019390C"/>
    <w:rsid w:val="001A4167"/>
    <w:rsid w:val="001B4E9F"/>
    <w:rsid w:val="001B555F"/>
    <w:rsid w:val="001C7111"/>
    <w:rsid w:val="001C74F8"/>
    <w:rsid w:val="001D0787"/>
    <w:rsid w:val="001D567A"/>
    <w:rsid w:val="00201461"/>
    <w:rsid w:val="002104A7"/>
    <w:rsid w:val="00210AF6"/>
    <w:rsid w:val="00221F8E"/>
    <w:rsid w:val="00224EE9"/>
    <w:rsid w:val="0022534D"/>
    <w:rsid w:val="00231049"/>
    <w:rsid w:val="0023391F"/>
    <w:rsid w:val="0025090D"/>
    <w:rsid w:val="002605B6"/>
    <w:rsid w:val="00265BB0"/>
    <w:rsid w:val="002726CB"/>
    <w:rsid w:val="00273C4A"/>
    <w:rsid w:val="0028146A"/>
    <w:rsid w:val="00296322"/>
    <w:rsid w:val="002A7B74"/>
    <w:rsid w:val="002C184E"/>
    <w:rsid w:val="002C5010"/>
    <w:rsid w:val="002D2546"/>
    <w:rsid w:val="002E2BC5"/>
    <w:rsid w:val="00322DAE"/>
    <w:rsid w:val="00335ED6"/>
    <w:rsid w:val="0034551A"/>
    <w:rsid w:val="00346891"/>
    <w:rsid w:val="003531A6"/>
    <w:rsid w:val="003601AE"/>
    <w:rsid w:val="00370896"/>
    <w:rsid w:val="00383745"/>
    <w:rsid w:val="0039680D"/>
    <w:rsid w:val="003E47EB"/>
    <w:rsid w:val="003E6310"/>
    <w:rsid w:val="003E7E18"/>
    <w:rsid w:val="003F010E"/>
    <w:rsid w:val="003F334D"/>
    <w:rsid w:val="0040442A"/>
    <w:rsid w:val="00404F3C"/>
    <w:rsid w:val="00412670"/>
    <w:rsid w:val="004157D6"/>
    <w:rsid w:val="004222DA"/>
    <w:rsid w:val="00430536"/>
    <w:rsid w:val="004315B5"/>
    <w:rsid w:val="004410B8"/>
    <w:rsid w:val="00443E7D"/>
    <w:rsid w:val="004473CF"/>
    <w:rsid w:val="004524B6"/>
    <w:rsid w:val="00452FD5"/>
    <w:rsid w:val="00461B8E"/>
    <w:rsid w:val="00465923"/>
    <w:rsid w:val="00484096"/>
    <w:rsid w:val="00490228"/>
    <w:rsid w:val="004A0169"/>
    <w:rsid w:val="004A34F5"/>
    <w:rsid w:val="004A630E"/>
    <w:rsid w:val="004B347D"/>
    <w:rsid w:val="004D596D"/>
    <w:rsid w:val="004E7BC4"/>
    <w:rsid w:val="005158B9"/>
    <w:rsid w:val="00520AFF"/>
    <w:rsid w:val="005238AE"/>
    <w:rsid w:val="00526C1B"/>
    <w:rsid w:val="00531E84"/>
    <w:rsid w:val="005403B1"/>
    <w:rsid w:val="00561B96"/>
    <w:rsid w:val="00561E1A"/>
    <w:rsid w:val="00566910"/>
    <w:rsid w:val="00572A2A"/>
    <w:rsid w:val="00574A1A"/>
    <w:rsid w:val="00585710"/>
    <w:rsid w:val="00590EE3"/>
    <w:rsid w:val="00591FB6"/>
    <w:rsid w:val="005B14B7"/>
    <w:rsid w:val="005B4365"/>
    <w:rsid w:val="005C4A0B"/>
    <w:rsid w:val="005D5236"/>
    <w:rsid w:val="00627542"/>
    <w:rsid w:val="006314A1"/>
    <w:rsid w:val="006323E6"/>
    <w:rsid w:val="00633D0E"/>
    <w:rsid w:val="00642C99"/>
    <w:rsid w:val="00642CE8"/>
    <w:rsid w:val="006505D2"/>
    <w:rsid w:val="00664F9E"/>
    <w:rsid w:val="006650E2"/>
    <w:rsid w:val="006841EB"/>
    <w:rsid w:val="00690B42"/>
    <w:rsid w:val="00693086"/>
    <w:rsid w:val="006A0C71"/>
    <w:rsid w:val="006A6204"/>
    <w:rsid w:val="006A6A6B"/>
    <w:rsid w:val="006C0726"/>
    <w:rsid w:val="006C21C3"/>
    <w:rsid w:val="006F5729"/>
    <w:rsid w:val="006F6E64"/>
    <w:rsid w:val="00706B97"/>
    <w:rsid w:val="00716160"/>
    <w:rsid w:val="007161A0"/>
    <w:rsid w:val="0072024D"/>
    <w:rsid w:val="00734651"/>
    <w:rsid w:val="00744B0A"/>
    <w:rsid w:val="0075059F"/>
    <w:rsid w:val="00751CAD"/>
    <w:rsid w:val="007537E3"/>
    <w:rsid w:val="00764AA7"/>
    <w:rsid w:val="00773130"/>
    <w:rsid w:val="007744EB"/>
    <w:rsid w:val="00777AE1"/>
    <w:rsid w:val="0079231F"/>
    <w:rsid w:val="00792E83"/>
    <w:rsid w:val="007B69B3"/>
    <w:rsid w:val="007C5651"/>
    <w:rsid w:val="007F5974"/>
    <w:rsid w:val="007F7352"/>
    <w:rsid w:val="00816FE7"/>
    <w:rsid w:val="00825BB3"/>
    <w:rsid w:val="0084229D"/>
    <w:rsid w:val="00843CFE"/>
    <w:rsid w:val="00851F37"/>
    <w:rsid w:val="00855D03"/>
    <w:rsid w:val="00875CA2"/>
    <w:rsid w:val="00882A43"/>
    <w:rsid w:val="00885247"/>
    <w:rsid w:val="008929E7"/>
    <w:rsid w:val="00893991"/>
    <w:rsid w:val="00897E14"/>
    <w:rsid w:val="008A7704"/>
    <w:rsid w:val="008B3F4F"/>
    <w:rsid w:val="008B4C6D"/>
    <w:rsid w:val="008B5D61"/>
    <w:rsid w:val="008C26A9"/>
    <w:rsid w:val="008E05A8"/>
    <w:rsid w:val="008E1453"/>
    <w:rsid w:val="008F2743"/>
    <w:rsid w:val="00903000"/>
    <w:rsid w:val="00915229"/>
    <w:rsid w:val="00916C02"/>
    <w:rsid w:val="00927825"/>
    <w:rsid w:val="00932318"/>
    <w:rsid w:val="00944653"/>
    <w:rsid w:val="00947632"/>
    <w:rsid w:val="00954782"/>
    <w:rsid w:val="00965831"/>
    <w:rsid w:val="00967329"/>
    <w:rsid w:val="009A4024"/>
    <w:rsid w:val="009A6434"/>
    <w:rsid w:val="009C04A9"/>
    <w:rsid w:val="009C138E"/>
    <w:rsid w:val="009C2AB6"/>
    <w:rsid w:val="009C3943"/>
    <w:rsid w:val="009D63C5"/>
    <w:rsid w:val="009F5DF9"/>
    <w:rsid w:val="00A37B27"/>
    <w:rsid w:val="00A37FEB"/>
    <w:rsid w:val="00A40BAF"/>
    <w:rsid w:val="00A50291"/>
    <w:rsid w:val="00A627FD"/>
    <w:rsid w:val="00A6593A"/>
    <w:rsid w:val="00A65DC1"/>
    <w:rsid w:val="00A702BA"/>
    <w:rsid w:val="00A70B67"/>
    <w:rsid w:val="00A71BC7"/>
    <w:rsid w:val="00A94628"/>
    <w:rsid w:val="00AB42D5"/>
    <w:rsid w:val="00AC226F"/>
    <w:rsid w:val="00AC37A3"/>
    <w:rsid w:val="00AD52F5"/>
    <w:rsid w:val="00AE623B"/>
    <w:rsid w:val="00B02DB1"/>
    <w:rsid w:val="00B058ED"/>
    <w:rsid w:val="00B05EBF"/>
    <w:rsid w:val="00B13AC6"/>
    <w:rsid w:val="00B20484"/>
    <w:rsid w:val="00B274A1"/>
    <w:rsid w:val="00B27A33"/>
    <w:rsid w:val="00B36D1E"/>
    <w:rsid w:val="00B37BBB"/>
    <w:rsid w:val="00BC5283"/>
    <w:rsid w:val="00BC7DAA"/>
    <w:rsid w:val="00BE2159"/>
    <w:rsid w:val="00BF38C1"/>
    <w:rsid w:val="00BF6CB4"/>
    <w:rsid w:val="00BF738D"/>
    <w:rsid w:val="00C04D7F"/>
    <w:rsid w:val="00C5207B"/>
    <w:rsid w:val="00C5492A"/>
    <w:rsid w:val="00C61DEB"/>
    <w:rsid w:val="00C66DAA"/>
    <w:rsid w:val="00C76812"/>
    <w:rsid w:val="00C82E83"/>
    <w:rsid w:val="00C83773"/>
    <w:rsid w:val="00C9442D"/>
    <w:rsid w:val="00CA760C"/>
    <w:rsid w:val="00CD0DBC"/>
    <w:rsid w:val="00CF2E8C"/>
    <w:rsid w:val="00CF4FCB"/>
    <w:rsid w:val="00D40764"/>
    <w:rsid w:val="00D41B0B"/>
    <w:rsid w:val="00D612FC"/>
    <w:rsid w:val="00D85EDD"/>
    <w:rsid w:val="00DB6255"/>
    <w:rsid w:val="00DD4AA4"/>
    <w:rsid w:val="00DD76D9"/>
    <w:rsid w:val="00DF3A6D"/>
    <w:rsid w:val="00E0654F"/>
    <w:rsid w:val="00E1052D"/>
    <w:rsid w:val="00E23D9A"/>
    <w:rsid w:val="00E47F04"/>
    <w:rsid w:val="00E509BC"/>
    <w:rsid w:val="00E73444"/>
    <w:rsid w:val="00E75E93"/>
    <w:rsid w:val="00E93DB3"/>
    <w:rsid w:val="00EA0C0C"/>
    <w:rsid w:val="00EA19A3"/>
    <w:rsid w:val="00EC2684"/>
    <w:rsid w:val="00EC3923"/>
    <w:rsid w:val="00EC644D"/>
    <w:rsid w:val="00EC6EB0"/>
    <w:rsid w:val="00EF1A32"/>
    <w:rsid w:val="00EF2101"/>
    <w:rsid w:val="00F26DD1"/>
    <w:rsid w:val="00F27C6D"/>
    <w:rsid w:val="00F30A72"/>
    <w:rsid w:val="00F6298F"/>
    <w:rsid w:val="00F63911"/>
    <w:rsid w:val="00F6445A"/>
    <w:rsid w:val="00F66122"/>
    <w:rsid w:val="00F67622"/>
    <w:rsid w:val="00F775FC"/>
    <w:rsid w:val="00FC02D8"/>
    <w:rsid w:val="00FC084A"/>
    <w:rsid w:val="00FC1B2E"/>
    <w:rsid w:val="00FD08E4"/>
    <w:rsid w:val="00FD4A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896"/>
    <w:pPr>
      <w:spacing w:after="200" w:line="276" w:lineRule="auto"/>
    </w:pPr>
    <w:rPr>
      <w:rFonts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12">
    <w:name w:val="texto12"/>
    <w:basedOn w:val="Fuentedeprrafopredeter"/>
    <w:uiPriority w:val="99"/>
    <w:rsid w:val="00561E1A"/>
  </w:style>
  <w:style w:type="paragraph" w:styleId="Encabezado">
    <w:name w:val="header"/>
    <w:basedOn w:val="Normal"/>
    <w:link w:val="EncabezadoCar"/>
    <w:uiPriority w:val="99"/>
    <w:semiHidden/>
    <w:rsid w:val="001C74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1C74F8"/>
  </w:style>
  <w:style w:type="paragraph" w:styleId="Piedepgina">
    <w:name w:val="footer"/>
    <w:basedOn w:val="Normal"/>
    <w:link w:val="PiedepginaCar"/>
    <w:uiPriority w:val="99"/>
    <w:rsid w:val="001C74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1C74F8"/>
  </w:style>
  <w:style w:type="paragraph" w:styleId="Textodeglobo">
    <w:name w:val="Balloon Text"/>
    <w:basedOn w:val="Normal"/>
    <w:link w:val="TextodegloboCar"/>
    <w:uiPriority w:val="99"/>
    <w:semiHidden/>
    <w:rsid w:val="001C74F8"/>
    <w:pPr>
      <w:spacing w:after="0" w:line="240" w:lineRule="auto"/>
    </w:pPr>
    <w:rPr>
      <w:rFonts w:ascii="Tahoma" w:hAnsi="Tahoma" w:cs="Times New Roman"/>
      <w:sz w:val="16"/>
      <w:szCs w:val="16"/>
    </w:rPr>
  </w:style>
  <w:style w:type="character" w:customStyle="1" w:styleId="TextodegloboCar">
    <w:name w:val="Texto de globo Car"/>
    <w:link w:val="Textodeglobo"/>
    <w:uiPriority w:val="99"/>
    <w:semiHidden/>
    <w:locked/>
    <w:rsid w:val="001C74F8"/>
    <w:rPr>
      <w:rFonts w:ascii="Tahoma" w:hAnsi="Tahoma" w:cs="Tahoma"/>
      <w:sz w:val="16"/>
      <w:szCs w:val="16"/>
    </w:rPr>
  </w:style>
  <w:style w:type="character" w:styleId="Hipervnculo">
    <w:name w:val="Hyperlink"/>
    <w:uiPriority w:val="99"/>
    <w:rsid w:val="001C74F8"/>
    <w:rPr>
      <w:color w:val="0000FF"/>
      <w:u w:val="single"/>
    </w:rPr>
  </w:style>
  <w:style w:type="character" w:customStyle="1" w:styleId="CarCar">
    <w:name w:val="Car Car"/>
    <w:basedOn w:val="Fuentedeprrafopredeter"/>
    <w:uiPriority w:val="99"/>
    <w:rsid w:val="000F1973"/>
  </w:style>
  <w:style w:type="paragraph" w:styleId="NormalWeb">
    <w:name w:val="Normal (Web)"/>
    <w:basedOn w:val="Normal"/>
    <w:uiPriority w:val="99"/>
    <w:rsid w:val="00FD08E4"/>
    <w:pPr>
      <w:spacing w:before="100" w:beforeAutospacing="1" w:after="100" w:afterAutospacing="1" w:line="240" w:lineRule="auto"/>
    </w:pPr>
    <w:rPr>
      <w:sz w:val="24"/>
      <w:szCs w:val="24"/>
      <w:lang w:val="es-AR" w:eastAsia="es-AR"/>
    </w:rPr>
  </w:style>
  <w:style w:type="character" w:customStyle="1" w:styleId="apple-converted-space">
    <w:name w:val="apple-converted-space"/>
    <w:basedOn w:val="Fuentedeprrafopredeter"/>
    <w:rsid w:val="000902FD"/>
  </w:style>
  <w:style w:type="paragraph" w:styleId="Prrafodelista">
    <w:name w:val="List Paragraph"/>
    <w:basedOn w:val="Normal"/>
    <w:uiPriority w:val="34"/>
    <w:qFormat/>
    <w:rsid w:val="00BC5283"/>
    <w:pPr>
      <w:ind w:left="720"/>
      <w:contextualSpacing/>
    </w:pPr>
    <w:rPr>
      <w:rFonts w:eastAsia="Calibri" w:cs="Times New Roman"/>
      <w:lang w:eastAsia="en-US"/>
    </w:rPr>
  </w:style>
  <w:style w:type="character" w:customStyle="1" w:styleId="il">
    <w:name w:val="il"/>
    <w:rsid w:val="00851F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896"/>
    <w:pPr>
      <w:spacing w:after="200" w:line="276" w:lineRule="auto"/>
    </w:pPr>
    <w:rPr>
      <w:rFonts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12">
    <w:name w:val="texto12"/>
    <w:basedOn w:val="Fuentedeprrafopredeter"/>
    <w:uiPriority w:val="99"/>
    <w:rsid w:val="00561E1A"/>
  </w:style>
  <w:style w:type="paragraph" w:styleId="Encabezado">
    <w:name w:val="header"/>
    <w:basedOn w:val="Normal"/>
    <w:link w:val="EncabezadoCar"/>
    <w:uiPriority w:val="99"/>
    <w:semiHidden/>
    <w:rsid w:val="001C74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1C74F8"/>
  </w:style>
  <w:style w:type="paragraph" w:styleId="Piedepgina">
    <w:name w:val="footer"/>
    <w:basedOn w:val="Normal"/>
    <w:link w:val="PiedepginaCar"/>
    <w:uiPriority w:val="99"/>
    <w:rsid w:val="001C74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1C74F8"/>
  </w:style>
  <w:style w:type="paragraph" w:styleId="Textodeglobo">
    <w:name w:val="Balloon Text"/>
    <w:basedOn w:val="Normal"/>
    <w:link w:val="TextodegloboCar"/>
    <w:uiPriority w:val="99"/>
    <w:semiHidden/>
    <w:rsid w:val="001C74F8"/>
    <w:pPr>
      <w:spacing w:after="0" w:line="240" w:lineRule="auto"/>
    </w:pPr>
    <w:rPr>
      <w:rFonts w:ascii="Tahoma" w:hAnsi="Tahoma" w:cs="Times New Roman"/>
      <w:sz w:val="16"/>
      <w:szCs w:val="16"/>
    </w:rPr>
  </w:style>
  <w:style w:type="character" w:customStyle="1" w:styleId="TextodegloboCar">
    <w:name w:val="Texto de globo Car"/>
    <w:link w:val="Textodeglobo"/>
    <w:uiPriority w:val="99"/>
    <w:semiHidden/>
    <w:locked/>
    <w:rsid w:val="001C74F8"/>
    <w:rPr>
      <w:rFonts w:ascii="Tahoma" w:hAnsi="Tahoma" w:cs="Tahoma"/>
      <w:sz w:val="16"/>
      <w:szCs w:val="16"/>
    </w:rPr>
  </w:style>
  <w:style w:type="character" w:styleId="Hipervnculo">
    <w:name w:val="Hyperlink"/>
    <w:uiPriority w:val="99"/>
    <w:rsid w:val="001C74F8"/>
    <w:rPr>
      <w:color w:val="0000FF"/>
      <w:u w:val="single"/>
    </w:rPr>
  </w:style>
  <w:style w:type="character" w:customStyle="1" w:styleId="CarCar">
    <w:name w:val="Car Car"/>
    <w:basedOn w:val="Fuentedeprrafopredeter"/>
    <w:uiPriority w:val="99"/>
    <w:rsid w:val="000F1973"/>
  </w:style>
  <w:style w:type="paragraph" w:styleId="NormalWeb">
    <w:name w:val="Normal (Web)"/>
    <w:basedOn w:val="Normal"/>
    <w:uiPriority w:val="99"/>
    <w:rsid w:val="00FD08E4"/>
    <w:pPr>
      <w:spacing w:before="100" w:beforeAutospacing="1" w:after="100" w:afterAutospacing="1" w:line="240" w:lineRule="auto"/>
    </w:pPr>
    <w:rPr>
      <w:sz w:val="24"/>
      <w:szCs w:val="24"/>
      <w:lang w:val="es-AR" w:eastAsia="es-AR"/>
    </w:rPr>
  </w:style>
  <w:style w:type="character" w:customStyle="1" w:styleId="apple-converted-space">
    <w:name w:val="apple-converted-space"/>
    <w:basedOn w:val="Fuentedeprrafopredeter"/>
    <w:rsid w:val="000902FD"/>
  </w:style>
  <w:style w:type="paragraph" w:styleId="Prrafodelista">
    <w:name w:val="List Paragraph"/>
    <w:basedOn w:val="Normal"/>
    <w:uiPriority w:val="34"/>
    <w:qFormat/>
    <w:rsid w:val="00BC5283"/>
    <w:pPr>
      <w:ind w:left="720"/>
      <w:contextualSpacing/>
    </w:pPr>
    <w:rPr>
      <w:rFonts w:eastAsia="Calibri" w:cs="Times New Roman"/>
      <w:lang w:eastAsia="en-US"/>
    </w:rPr>
  </w:style>
  <w:style w:type="character" w:customStyle="1" w:styleId="il">
    <w:name w:val="il"/>
    <w:rsid w:val="0085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aconsciente.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TqlquLiPM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3-866tXkd9s" TargetMode="External"/><Relationship Id="rId4" Type="http://schemas.openxmlformats.org/officeDocument/2006/relationships/settings" Target="settings.xml"/><Relationship Id="rId9" Type="http://schemas.openxmlformats.org/officeDocument/2006/relationships/hyperlink" Target="http://www.tvetacademy.org/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845E1-9260-451E-84EA-A11305C2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612</Words>
  <Characters>3371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25 de abril de 2013</vt:lpstr>
    </vt:vector>
  </TitlesOfParts>
  <Company>Luffi</Company>
  <LinksUpToDate>false</LinksUpToDate>
  <CharactersWithSpaces>3976</CharactersWithSpaces>
  <SharedDoc>false</SharedDoc>
  <HLinks>
    <vt:vector size="12" baseType="variant">
      <vt:variant>
        <vt:i4>2293817</vt:i4>
      </vt:variant>
      <vt:variant>
        <vt:i4>0</vt:i4>
      </vt:variant>
      <vt:variant>
        <vt:i4>0</vt:i4>
      </vt:variant>
      <vt:variant>
        <vt:i4>5</vt:i4>
      </vt:variant>
      <vt:variant>
        <vt:lpwstr>http://www.qhdn.com.ar/</vt:lpwstr>
      </vt:variant>
      <vt:variant>
        <vt:lpwstr/>
      </vt:variant>
      <vt:variant>
        <vt:i4>6160425</vt:i4>
      </vt:variant>
      <vt:variant>
        <vt:i4>0</vt:i4>
      </vt:variant>
      <vt:variant>
        <vt:i4>0</vt:i4>
      </vt:variant>
      <vt:variant>
        <vt:i4>5</vt:i4>
      </vt:variant>
      <vt:variant>
        <vt:lpwstr>mailto:prensa@saviacomunicacion.com.ar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de abril de 2013</dc:title>
  <dc:creator>m</dc:creator>
  <cp:lastModifiedBy>Usuario</cp:lastModifiedBy>
  <cp:revision>6</cp:revision>
  <dcterms:created xsi:type="dcterms:W3CDTF">2017-11-22T22:42:00Z</dcterms:created>
  <dcterms:modified xsi:type="dcterms:W3CDTF">2017-12-11T15:00:00Z</dcterms:modified>
</cp:coreProperties>
</file>