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77B" w:rsidRPr="00AD277B" w:rsidRDefault="00AD277B" w:rsidP="00391DCB">
      <w:pPr>
        <w:spacing w:line="240" w:lineRule="auto"/>
        <w:jc w:val="both"/>
        <w:rPr>
          <w:rFonts w:ascii="Tahoma" w:hAnsi="Tahoma" w:cs="Tahoma"/>
          <w:b/>
          <w:sz w:val="20"/>
          <w:szCs w:val="32"/>
        </w:rPr>
      </w:pPr>
      <w:r w:rsidRPr="00AD277B">
        <w:rPr>
          <w:rFonts w:ascii="Tahoma" w:hAnsi="Tahoma" w:cs="Tahoma"/>
          <w:b/>
          <w:sz w:val="20"/>
          <w:szCs w:val="32"/>
        </w:rPr>
        <w:t>Discurso inaugural de</w:t>
      </w:r>
      <w:r w:rsidR="00364620" w:rsidRPr="00AD277B">
        <w:rPr>
          <w:rFonts w:ascii="Tahoma" w:hAnsi="Tahoma" w:cs="Tahoma"/>
          <w:b/>
          <w:sz w:val="20"/>
          <w:szCs w:val="32"/>
        </w:rPr>
        <w:t xml:space="preserve"> </w:t>
      </w:r>
      <w:r w:rsidR="00B835B4">
        <w:rPr>
          <w:rFonts w:ascii="Tahoma" w:hAnsi="Tahoma" w:cs="Tahoma"/>
          <w:b/>
          <w:sz w:val="20"/>
          <w:szCs w:val="32"/>
        </w:rPr>
        <w:t xml:space="preserve">Fernando </w:t>
      </w:r>
      <w:proofErr w:type="spellStart"/>
      <w:r w:rsidR="00B835B4">
        <w:rPr>
          <w:rFonts w:ascii="Tahoma" w:hAnsi="Tahoma" w:cs="Tahoma"/>
          <w:b/>
          <w:sz w:val="20"/>
          <w:szCs w:val="32"/>
        </w:rPr>
        <w:t>Rivara</w:t>
      </w:r>
      <w:proofErr w:type="spellEnd"/>
      <w:r w:rsidR="00B835B4">
        <w:rPr>
          <w:rFonts w:ascii="Tahoma" w:hAnsi="Tahoma" w:cs="Tahoma"/>
          <w:b/>
          <w:sz w:val="20"/>
          <w:szCs w:val="32"/>
        </w:rPr>
        <w:t xml:space="preserve"> en </w:t>
      </w:r>
      <w:r w:rsidR="00364620" w:rsidRPr="00AD277B">
        <w:rPr>
          <w:rFonts w:ascii="Tahoma" w:hAnsi="Tahoma" w:cs="Tahoma"/>
          <w:b/>
          <w:sz w:val="20"/>
          <w:szCs w:val="32"/>
        </w:rPr>
        <w:t xml:space="preserve">A </w:t>
      </w:r>
      <w:r w:rsidRPr="00AD277B">
        <w:rPr>
          <w:rFonts w:ascii="Tahoma" w:hAnsi="Tahoma" w:cs="Tahoma"/>
          <w:b/>
          <w:sz w:val="20"/>
          <w:szCs w:val="32"/>
        </w:rPr>
        <w:t>T</w:t>
      </w:r>
      <w:r w:rsidR="00364620" w:rsidRPr="00AD277B">
        <w:rPr>
          <w:rFonts w:ascii="Tahoma" w:hAnsi="Tahoma" w:cs="Tahoma"/>
          <w:b/>
          <w:sz w:val="20"/>
          <w:szCs w:val="32"/>
        </w:rPr>
        <w:t xml:space="preserve">odo </w:t>
      </w:r>
      <w:r w:rsidRPr="00AD277B">
        <w:rPr>
          <w:rFonts w:ascii="Tahoma" w:hAnsi="Tahoma" w:cs="Tahoma"/>
          <w:b/>
          <w:sz w:val="20"/>
          <w:szCs w:val="32"/>
        </w:rPr>
        <w:t>T</w:t>
      </w:r>
      <w:r w:rsidR="00364620" w:rsidRPr="00AD277B">
        <w:rPr>
          <w:rFonts w:ascii="Tahoma" w:hAnsi="Tahoma" w:cs="Tahoma"/>
          <w:b/>
          <w:sz w:val="20"/>
          <w:szCs w:val="32"/>
        </w:rPr>
        <w:t>ri</w:t>
      </w:r>
      <w:r w:rsidRPr="00AD277B">
        <w:rPr>
          <w:rFonts w:ascii="Tahoma" w:hAnsi="Tahoma" w:cs="Tahoma"/>
          <w:b/>
          <w:sz w:val="20"/>
          <w:szCs w:val="32"/>
        </w:rPr>
        <w:t>go 2018</w:t>
      </w:r>
    </w:p>
    <w:p w:rsidR="00364620" w:rsidRDefault="0096029A" w:rsidP="00391DCB">
      <w:pPr>
        <w:spacing w:line="240" w:lineRule="auto"/>
        <w:jc w:val="both"/>
        <w:rPr>
          <w:rFonts w:ascii="Tahoma" w:hAnsi="Tahoma" w:cs="Tahoma"/>
          <w:b/>
          <w:sz w:val="32"/>
          <w:szCs w:val="32"/>
        </w:rPr>
      </w:pPr>
      <w:r>
        <w:rPr>
          <w:rFonts w:ascii="Tahoma" w:hAnsi="Tahoma" w:cs="Tahoma"/>
          <w:b/>
          <w:sz w:val="32"/>
          <w:szCs w:val="32"/>
        </w:rPr>
        <w:t>Las cuentas pendientes según la Federación de Acopiadores</w:t>
      </w:r>
    </w:p>
    <w:p w:rsidR="00364620" w:rsidRPr="00364620" w:rsidRDefault="00391DCB" w:rsidP="00364620">
      <w:pPr>
        <w:spacing w:line="240" w:lineRule="auto"/>
        <w:jc w:val="both"/>
        <w:rPr>
          <w:rFonts w:ascii="Tahoma" w:hAnsi="Tahoma" w:cs="Tahoma"/>
          <w:b/>
          <w:sz w:val="32"/>
          <w:szCs w:val="32"/>
        </w:rPr>
      </w:pPr>
      <w:r>
        <w:rPr>
          <w:rFonts w:ascii="Tahoma" w:hAnsi="Tahoma" w:cs="Tahoma"/>
          <w:i/>
          <w:sz w:val="20"/>
          <w:szCs w:val="20"/>
        </w:rPr>
        <w:t>En el inicio de la octava</w:t>
      </w:r>
      <w:r w:rsidR="00364620" w:rsidRPr="00857DF3">
        <w:rPr>
          <w:rFonts w:ascii="Tahoma" w:hAnsi="Tahoma" w:cs="Tahoma"/>
          <w:i/>
          <w:sz w:val="20"/>
          <w:szCs w:val="20"/>
        </w:rPr>
        <w:t xml:space="preserve"> edición del congreso, que se realiza hoy y mañana en el Hotel Sheraton de Mar del Plata, el presidente de la Federación de Acopiado</w:t>
      </w:r>
      <w:r>
        <w:rPr>
          <w:rFonts w:ascii="Tahoma" w:hAnsi="Tahoma" w:cs="Tahoma"/>
          <w:i/>
          <w:sz w:val="20"/>
          <w:szCs w:val="20"/>
        </w:rPr>
        <w:t>r</w:t>
      </w:r>
      <w:r w:rsidR="00364620" w:rsidRPr="00857DF3">
        <w:rPr>
          <w:rFonts w:ascii="Tahoma" w:hAnsi="Tahoma" w:cs="Tahoma"/>
          <w:i/>
          <w:sz w:val="20"/>
          <w:szCs w:val="20"/>
        </w:rPr>
        <w:t xml:space="preserve">es, Fernando </w:t>
      </w:r>
      <w:proofErr w:type="spellStart"/>
      <w:r w:rsidR="00364620" w:rsidRPr="00857DF3">
        <w:rPr>
          <w:rFonts w:ascii="Tahoma" w:hAnsi="Tahoma" w:cs="Tahoma"/>
          <w:i/>
          <w:sz w:val="20"/>
          <w:szCs w:val="20"/>
        </w:rPr>
        <w:t>Rivara</w:t>
      </w:r>
      <w:proofErr w:type="spellEnd"/>
      <w:r w:rsidR="00364620" w:rsidRPr="00857DF3">
        <w:rPr>
          <w:rFonts w:ascii="Tahoma" w:hAnsi="Tahoma" w:cs="Tahoma"/>
          <w:i/>
          <w:sz w:val="20"/>
          <w:szCs w:val="20"/>
        </w:rPr>
        <w:t xml:space="preserve">, enumeró una serie de desafíos que aún quedan pendientes para </w:t>
      </w:r>
      <w:r w:rsidR="006A157C">
        <w:rPr>
          <w:rFonts w:ascii="Tahoma" w:hAnsi="Tahoma" w:cs="Tahoma"/>
          <w:i/>
          <w:sz w:val="20"/>
          <w:szCs w:val="20"/>
        </w:rPr>
        <w:t>ser más eficientes y ganar competitividad internacional</w:t>
      </w:r>
      <w:r w:rsidR="00364620" w:rsidRPr="00857DF3">
        <w:rPr>
          <w:rFonts w:ascii="Tahoma" w:hAnsi="Tahoma" w:cs="Tahoma"/>
          <w:i/>
          <w:sz w:val="20"/>
          <w:szCs w:val="20"/>
        </w:rPr>
        <w:t xml:space="preserve">. </w:t>
      </w:r>
    </w:p>
    <w:p w:rsidR="00364620" w:rsidRPr="00A4295A" w:rsidRDefault="00364620" w:rsidP="00364620">
      <w:pPr>
        <w:spacing w:line="240" w:lineRule="auto"/>
        <w:jc w:val="both"/>
        <w:rPr>
          <w:rFonts w:ascii="Tahoma" w:hAnsi="Tahoma" w:cs="Tahoma"/>
          <w:sz w:val="20"/>
          <w:szCs w:val="20"/>
        </w:rPr>
      </w:pPr>
      <w:r w:rsidRPr="00A4295A">
        <w:rPr>
          <w:rFonts w:ascii="Tahoma" w:hAnsi="Tahoma" w:cs="Tahoma"/>
          <w:sz w:val="20"/>
          <w:szCs w:val="20"/>
        </w:rPr>
        <w:t>“Volvimos al trigo, volvimos a la calidad, produjimos 18 millones de toneladas y volvimos a ser un jugador de peso en el mercado internacional</w:t>
      </w:r>
      <w:r w:rsidRPr="00A4295A">
        <w:rPr>
          <w:rFonts w:ascii="Tahoma" w:hAnsi="Tahoma" w:cs="Tahoma"/>
          <w:b/>
          <w:sz w:val="20"/>
          <w:szCs w:val="20"/>
        </w:rPr>
        <w:t xml:space="preserve">”, </w:t>
      </w:r>
      <w:r w:rsidRPr="00A4295A">
        <w:rPr>
          <w:rFonts w:ascii="Tahoma" w:hAnsi="Tahoma" w:cs="Tahoma"/>
          <w:sz w:val="20"/>
          <w:szCs w:val="20"/>
        </w:rPr>
        <w:t xml:space="preserve">aseguró este jueves el presidente de la Federación de Acopiadores, Fernando </w:t>
      </w:r>
      <w:proofErr w:type="spellStart"/>
      <w:r w:rsidRPr="00A4295A">
        <w:rPr>
          <w:rFonts w:ascii="Tahoma" w:hAnsi="Tahoma" w:cs="Tahoma"/>
          <w:sz w:val="20"/>
          <w:szCs w:val="20"/>
        </w:rPr>
        <w:t>Rivara</w:t>
      </w:r>
      <w:proofErr w:type="spellEnd"/>
      <w:r w:rsidRPr="00A4295A">
        <w:rPr>
          <w:rFonts w:ascii="Tahoma" w:hAnsi="Tahoma" w:cs="Tahoma"/>
          <w:sz w:val="20"/>
          <w:szCs w:val="20"/>
        </w:rPr>
        <w:t xml:space="preserve">, en la apertura de la </w:t>
      </w:r>
      <w:r w:rsidR="00391DCB">
        <w:rPr>
          <w:rFonts w:ascii="Tahoma" w:hAnsi="Tahoma" w:cs="Tahoma"/>
          <w:sz w:val="20"/>
          <w:szCs w:val="20"/>
        </w:rPr>
        <w:t>octava</w:t>
      </w:r>
      <w:r w:rsidRPr="00A4295A">
        <w:rPr>
          <w:rFonts w:ascii="Tahoma" w:hAnsi="Tahoma" w:cs="Tahoma"/>
          <w:sz w:val="20"/>
          <w:szCs w:val="20"/>
        </w:rPr>
        <w:t xml:space="preserve"> edición de “A </w:t>
      </w:r>
      <w:r w:rsidR="00391DCB">
        <w:rPr>
          <w:rFonts w:ascii="Tahoma" w:hAnsi="Tahoma" w:cs="Tahoma"/>
          <w:sz w:val="20"/>
          <w:szCs w:val="20"/>
        </w:rPr>
        <w:t>T</w:t>
      </w:r>
      <w:r w:rsidRPr="00A4295A">
        <w:rPr>
          <w:rFonts w:ascii="Tahoma" w:hAnsi="Tahoma" w:cs="Tahoma"/>
          <w:sz w:val="20"/>
          <w:szCs w:val="20"/>
        </w:rPr>
        <w:t xml:space="preserve">odo </w:t>
      </w:r>
      <w:r w:rsidR="00391DCB">
        <w:rPr>
          <w:rFonts w:ascii="Tahoma" w:hAnsi="Tahoma" w:cs="Tahoma"/>
          <w:sz w:val="20"/>
          <w:szCs w:val="20"/>
        </w:rPr>
        <w:t>T</w:t>
      </w:r>
      <w:r w:rsidRPr="00A4295A">
        <w:rPr>
          <w:rFonts w:ascii="Tahoma" w:hAnsi="Tahoma" w:cs="Tahoma"/>
          <w:sz w:val="20"/>
          <w:szCs w:val="20"/>
        </w:rPr>
        <w:t>rigo” en el Hotel Sheraton de Mar del Plata</w:t>
      </w:r>
      <w:r>
        <w:rPr>
          <w:rFonts w:ascii="Tahoma" w:hAnsi="Tahoma" w:cs="Tahoma"/>
          <w:sz w:val="20"/>
          <w:szCs w:val="20"/>
        </w:rPr>
        <w:t xml:space="preserve">, donde enumeró una serie de desafíos que deberán afrontar los sectores público y privado para optimizar la cadena de valor.  </w:t>
      </w:r>
      <w:r w:rsidRPr="00A4295A">
        <w:rPr>
          <w:rFonts w:ascii="Tahoma" w:hAnsi="Tahoma" w:cs="Tahoma"/>
          <w:sz w:val="20"/>
          <w:szCs w:val="20"/>
        </w:rPr>
        <w:t xml:space="preserve"> </w:t>
      </w:r>
    </w:p>
    <w:p w:rsidR="00364620" w:rsidRDefault="00364620" w:rsidP="00364620">
      <w:pPr>
        <w:spacing w:line="240" w:lineRule="auto"/>
        <w:jc w:val="both"/>
        <w:rPr>
          <w:rFonts w:ascii="Tahoma" w:hAnsi="Tahoma" w:cs="Tahoma"/>
          <w:sz w:val="20"/>
          <w:szCs w:val="20"/>
        </w:rPr>
      </w:pPr>
      <w:r w:rsidRPr="00A4295A">
        <w:rPr>
          <w:rFonts w:ascii="Tahoma" w:hAnsi="Tahoma" w:cs="Tahoma"/>
          <w:sz w:val="20"/>
          <w:szCs w:val="20"/>
        </w:rPr>
        <w:t>Entre hoy y mañana, unos 60 expositores de prestigio comentarán las últimas novedades referidas a los cultivos de invierno y debatirán acerca del camino a seguir para alcanzar un objetivo común</w:t>
      </w:r>
      <w:r w:rsidRPr="00A4295A">
        <w:rPr>
          <w:rFonts w:ascii="Tahoma" w:hAnsi="Tahoma" w:cs="Tahoma"/>
          <w:b/>
          <w:sz w:val="20"/>
          <w:szCs w:val="20"/>
        </w:rPr>
        <w:t xml:space="preserve">: </w:t>
      </w:r>
      <w:r w:rsidRPr="00A4295A">
        <w:rPr>
          <w:rFonts w:ascii="Tahoma" w:hAnsi="Tahoma" w:cs="Tahoma"/>
          <w:sz w:val="20"/>
          <w:szCs w:val="20"/>
        </w:rPr>
        <w:t>la excelencia en la producción y comercialización local e internacional de</w:t>
      </w:r>
      <w:r w:rsidR="00F06E8D">
        <w:rPr>
          <w:rFonts w:ascii="Tahoma" w:hAnsi="Tahoma" w:cs="Tahoma"/>
          <w:sz w:val="20"/>
          <w:szCs w:val="20"/>
        </w:rPr>
        <w:t>l trigo argentino</w:t>
      </w:r>
      <w:r w:rsidRPr="00A4295A">
        <w:rPr>
          <w:rFonts w:ascii="Tahoma" w:hAnsi="Tahoma" w:cs="Tahoma"/>
          <w:b/>
          <w:sz w:val="20"/>
          <w:szCs w:val="20"/>
        </w:rPr>
        <w:t xml:space="preserve">. </w:t>
      </w:r>
      <w:r w:rsidRPr="00A4295A">
        <w:rPr>
          <w:rFonts w:ascii="Tahoma" w:hAnsi="Tahoma" w:cs="Tahoma"/>
          <w:sz w:val="20"/>
          <w:szCs w:val="20"/>
        </w:rPr>
        <w:t xml:space="preserve"> </w:t>
      </w:r>
    </w:p>
    <w:p w:rsidR="00364620" w:rsidRDefault="00364620" w:rsidP="00364620">
      <w:pPr>
        <w:spacing w:line="240" w:lineRule="auto"/>
        <w:jc w:val="both"/>
        <w:rPr>
          <w:rFonts w:ascii="Tahoma" w:hAnsi="Tahoma" w:cs="Tahoma"/>
          <w:sz w:val="20"/>
          <w:szCs w:val="20"/>
        </w:rPr>
      </w:pPr>
      <w:r>
        <w:rPr>
          <w:rFonts w:ascii="Tahoma" w:hAnsi="Tahoma" w:cs="Tahoma"/>
          <w:sz w:val="20"/>
          <w:szCs w:val="20"/>
        </w:rPr>
        <w:t>En ese marco,</w:t>
      </w:r>
      <w:r w:rsidRPr="00A4295A">
        <w:rPr>
          <w:rFonts w:ascii="Tahoma" w:hAnsi="Tahoma" w:cs="Tahoma"/>
          <w:sz w:val="20"/>
          <w:szCs w:val="20"/>
        </w:rPr>
        <w:t xml:space="preserve"> </w:t>
      </w:r>
      <w:r>
        <w:rPr>
          <w:rFonts w:ascii="Tahoma" w:hAnsi="Tahoma" w:cs="Tahoma"/>
          <w:sz w:val="20"/>
          <w:szCs w:val="20"/>
        </w:rPr>
        <w:t xml:space="preserve">se convocó a destacadas </w:t>
      </w:r>
      <w:r w:rsidRPr="00A4295A">
        <w:rPr>
          <w:rFonts w:ascii="Tahoma" w:hAnsi="Tahoma" w:cs="Tahoma"/>
          <w:sz w:val="20"/>
          <w:szCs w:val="20"/>
        </w:rPr>
        <w:t>autoridades políti</w:t>
      </w:r>
      <w:r>
        <w:rPr>
          <w:rFonts w:ascii="Tahoma" w:hAnsi="Tahoma" w:cs="Tahoma"/>
          <w:sz w:val="20"/>
          <w:szCs w:val="20"/>
        </w:rPr>
        <w:t>cas entre las que se encontraron</w:t>
      </w:r>
      <w:r w:rsidRPr="00A4295A">
        <w:rPr>
          <w:rFonts w:ascii="Tahoma" w:hAnsi="Tahoma" w:cs="Tahoma"/>
          <w:sz w:val="20"/>
          <w:szCs w:val="20"/>
        </w:rPr>
        <w:t xml:space="preserve"> el ministro de Agroindustria de la Nación, Luis </w:t>
      </w:r>
      <w:proofErr w:type="spellStart"/>
      <w:r w:rsidRPr="00A4295A">
        <w:rPr>
          <w:rFonts w:ascii="Tahoma" w:hAnsi="Tahoma" w:cs="Tahoma"/>
          <w:sz w:val="20"/>
          <w:szCs w:val="20"/>
        </w:rPr>
        <w:t>Etchevehere</w:t>
      </w:r>
      <w:proofErr w:type="spellEnd"/>
      <w:r w:rsidRPr="00A4295A">
        <w:rPr>
          <w:rFonts w:ascii="Tahoma" w:hAnsi="Tahoma" w:cs="Tahoma"/>
          <w:sz w:val="20"/>
          <w:szCs w:val="20"/>
        </w:rPr>
        <w:t xml:space="preserve">, y su par de la </w:t>
      </w:r>
      <w:r w:rsidR="00391DCB">
        <w:rPr>
          <w:rFonts w:ascii="Tahoma" w:hAnsi="Tahoma" w:cs="Tahoma"/>
          <w:sz w:val="20"/>
          <w:szCs w:val="20"/>
        </w:rPr>
        <w:t>p</w:t>
      </w:r>
      <w:r w:rsidRPr="00A4295A">
        <w:rPr>
          <w:rFonts w:ascii="Tahoma" w:hAnsi="Tahoma" w:cs="Tahoma"/>
          <w:sz w:val="20"/>
          <w:szCs w:val="20"/>
        </w:rPr>
        <w:t xml:space="preserve">rovincia de Buenos Aires, Leonardo </w:t>
      </w:r>
      <w:proofErr w:type="spellStart"/>
      <w:r w:rsidRPr="00A4295A">
        <w:rPr>
          <w:rFonts w:ascii="Tahoma" w:hAnsi="Tahoma" w:cs="Tahoma"/>
          <w:sz w:val="20"/>
          <w:szCs w:val="20"/>
        </w:rPr>
        <w:t>Sarquís</w:t>
      </w:r>
      <w:proofErr w:type="spellEnd"/>
      <w:r w:rsidRPr="00A4295A">
        <w:rPr>
          <w:rFonts w:ascii="Tahoma" w:hAnsi="Tahoma" w:cs="Tahoma"/>
          <w:sz w:val="20"/>
          <w:szCs w:val="20"/>
        </w:rPr>
        <w:t xml:space="preserve">. </w:t>
      </w:r>
    </w:p>
    <w:p w:rsidR="006A157C" w:rsidRPr="00A4295A" w:rsidRDefault="006A157C" w:rsidP="00364620">
      <w:pPr>
        <w:spacing w:line="240" w:lineRule="auto"/>
        <w:jc w:val="both"/>
        <w:rPr>
          <w:rFonts w:ascii="Tahoma" w:hAnsi="Tahoma" w:cs="Tahoma"/>
          <w:b/>
          <w:sz w:val="20"/>
          <w:szCs w:val="20"/>
        </w:rPr>
      </w:pPr>
      <w:r w:rsidRPr="006A157C">
        <w:rPr>
          <w:rFonts w:ascii="Tahoma" w:hAnsi="Tahoma" w:cs="Tahoma"/>
          <w:sz w:val="20"/>
          <w:szCs w:val="20"/>
        </w:rPr>
        <w:t>“Coincidimos en que el proceso virtuoso y sustentable de expansión económica debe darse a partir de nuestras exportaciones e inversión en bienes transables</w:t>
      </w:r>
      <w:r>
        <w:rPr>
          <w:rFonts w:ascii="Tahoma" w:hAnsi="Tahoma" w:cs="Tahoma"/>
          <w:sz w:val="20"/>
          <w:szCs w:val="20"/>
        </w:rPr>
        <w:t>”, dijo el presidente de la Federación de Acopiadores al comienzo de su discurso de apertura de A Todo Trigo 2018</w:t>
      </w:r>
      <w:r w:rsidRPr="006A157C">
        <w:rPr>
          <w:rFonts w:ascii="Tahoma" w:hAnsi="Tahoma" w:cs="Tahoma"/>
          <w:sz w:val="20"/>
          <w:szCs w:val="20"/>
        </w:rPr>
        <w:t>.</w:t>
      </w:r>
      <w:r>
        <w:rPr>
          <w:rFonts w:ascii="Tahoma" w:hAnsi="Tahoma" w:cs="Tahoma"/>
          <w:sz w:val="20"/>
          <w:szCs w:val="20"/>
        </w:rPr>
        <w:t xml:space="preserve"> </w:t>
      </w:r>
    </w:p>
    <w:p w:rsidR="006A157C" w:rsidRDefault="00F06E8D" w:rsidP="00364620">
      <w:pPr>
        <w:spacing w:line="240" w:lineRule="auto"/>
        <w:jc w:val="both"/>
        <w:rPr>
          <w:rFonts w:ascii="Tahoma" w:hAnsi="Tahoma" w:cs="Tahoma"/>
          <w:sz w:val="20"/>
          <w:szCs w:val="20"/>
        </w:rPr>
      </w:pPr>
      <w:r>
        <w:rPr>
          <w:rFonts w:ascii="Tahoma" w:hAnsi="Tahoma" w:cs="Tahoma"/>
          <w:sz w:val="20"/>
          <w:szCs w:val="20"/>
        </w:rPr>
        <w:t xml:space="preserve">Al referirse al objetivo de la actual gestión de Gobierno de convertir a la Argentina en </w:t>
      </w:r>
      <w:r w:rsidR="00364620" w:rsidRPr="00A4295A">
        <w:rPr>
          <w:rFonts w:ascii="Tahoma" w:hAnsi="Tahoma" w:cs="Tahoma"/>
          <w:sz w:val="20"/>
          <w:szCs w:val="20"/>
        </w:rPr>
        <w:t>el supermercado del mundo</w:t>
      </w:r>
      <w:r>
        <w:rPr>
          <w:rFonts w:ascii="Tahoma" w:hAnsi="Tahoma" w:cs="Tahoma"/>
          <w:sz w:val="20"/>
          <w:szCs w:val="20"/>
        </w:rPr>
        <w:t xml:space="preserve">, </w:t>
      </w:r>
      <w:proofErr w:type="spellStart"/>
      <w:r>
        <w:rPr>
          <w:rFonts w:ascii="Tahoma" w:hAnsi="Tahoma" w:cs="Tahoma"/>
          <w:sz w:val="20"/>
          <w:szCs w:val="20"/>
        </w:rPr>
        <w:t>Rivara</w:t>
      </w:r>
      <w:proofErr w:type="spellEnd"/>
      <w:r>
        <w:rPr>
          <w:rFonts w:ascii="Tahoma" w:hAnsi="Tahoma" w:cs="Tahoma"/>
          <w:sz w:val="20"/>
          <w:szCs w:val="20"/>
        </w:rPr>
        <w:t xml:space="preserve"> sostuvo que harán falta esfuerzos titánicos, tanto del sector privado como del público e invitó a dejar de mirar hacia el pasado para comenzar a mirar a los países que sirven de ejemplo. “Si el objetivo es jugar en otras ligas, vamos a tener que ser mucho más eficaces y eficientes”, dijo. </w:t>
      </w:r>
    </w:p>
    <w:p w:rsidR="00364620" w:rsidRPr="00920B95" w:rsidRDefault="0096029A" w:rsidP="00364620">
      <w:pPr>
        <w:spacing w:line="240" w:lineRule="auto"/>
        <w:jc w:val="both"/>
        <w:rPr>
          <w:rFonts w:ascii="Tahoma" w:hAnsi="Tahoma" w:cs="Tahoma"/>
          <w:b/>
          <w:sz w:val="20"/>
          <w:szCs w:val="20"/>
        </w:rPr>
      </w:pPr>
      <w:r>
        <w:rPr>
          <w:rFonts w:ascii="Tahoma" w:hAnsi="Tahoma" w:cs="Tahoma"/>
          <w:b/>
          <w:sz w:val="20"/>
          <w:szCs w:val="20"/>
        </w:rPr>
        <w:t>P</w:t>
      </w:r>
      <w:r w:rsidR="00364620">
        <w:rPr>
          <w:rFonts w:ascii="Tahoma" w:hAnsi="Tahoma" w:cs="Tahoma"/>
          <w:b/>
          <w:sz w:val="20"/>
          <w:szCs w:val="20"/>
        </w:rPr>
        <w:t xml:space="preserve">roducción eficiente </w:t>
      </w:r>
    </w:p>
    <w:p w:rsidR="00AD277B" w:rsidRDefault="00364620" w:rsidP="00AD277B">
      <w:pPr>
        <w:spacing w:line="240" w:lineRule="auto"/>
        <w:jc w:val="both"/>
        <w:rPr>
          <w:rFonts w:ascii="Tahoma" w:hAnsi="Tahoma" w:cs="Tahoma"/>
          <w:sz w:val="20"/>
          <w:szCs w:val="20"/>
        </w:rPr>
      </w:pPr>
      <w:proofErr w:type="spellStart"/>
      <w:r>
        <w:rPr>
          <w:rFonts w:ascii="Tahoma" w:hAnsi="Tahoma" w:cs="Tahoma"/>
          <w:sz w:val="20"/>
          <w:szCs w:val="20"/>
        </w:rPr>
        <w:t>Rivara</w:t>
      </w:r>
      <w:proofErr w:type="spellEnd"/>
      <w:r>
        <w:rPr>
          <w:rFonts w:ascii="Tahoma" w:hAnsi="Tahoma" w:cs="Tahoma"/>
          <w:sz w:val="20"/>
          <w:szCs w:val="20"/>
        </w:rPr>
        <w:t xml:space="preserve"> llamó a </w:t>
      </w:r>
      <w:r w:rsidR="00AD277B">
        <w:rPr>
          <w:rFonts w:ascii="Tahoma" w:hAnsi="Tahoma" w:cs="Tahoma"/>
          <w:sz w:val="20"/>
          <w:szCs w:val="20"/>
        </w:rPr>
        <w:t xml:space="preserve">que </w:t>
      </w:r>
      <w:r>
        <w:rPr>
          <w:rFonts w:ascii="Tahoma" w:hAnsi="Tahoma" w:cs="Tahoma"/>
          <w:sz w:val="20"/>
          <w:szCs w:val="20"/>
        </w:rPr>
        <w:t xml:space="preserve">los productores </w:t>
      </w:r>
      <w:r w:rsidR="00AD277B">
        <w:rPr>
          <w:rFonts w:ascii="Tahoma" w:hAnsi="Tahoma" w:cs="Tahoma"/>
          <w:sz w:val="20"/>
          <w:szCs w:val="20"/>
        </w:rPr>
        <w:t>sean</w:t>
      </w:r>
      <w:r w:rsidRPr="00C569AA">
        <w:rPr>
          <w:rFonts w:ascii="Tahoma" w:hAnsi="Tahoma" w:cs="Tahoma"/>
          <w:sz w:val="20"/>
          <w:szCs w:val="20"/>
        </w:rPr>
        <w:t xml:space="preserve"> </w:t>
      </w:r>
      <w:r>
        <w:rPr>
          <w:rFonts w:ascii="Tahoma" w:hAnsi="Tahoma" w:cs="Tahoma"/>
          <w:sz w:val="20"/>
          <w:szCs w:val="20"/>
        </w:rPr>
        <w:t>cuidadosos</w:t>
      </w:r>
      <w:r w:rsidRPr="00C569AA">
        <w:rPr>
          <w:rFonts w:ascii="Tahoma" w:hAnsi="Tahoma" w:cs="Tahoma"/>
          <w:sz w:val="20"/>
          <w:szCs w:val="20"/>
        </w:rPr>
        <w:t xml:space="preserve"> de las buenas prácticas y</w:t>
      </w:r>
      <w:r>
        <w:rPr>
          <w:rFonts w:ascii="Tahoma" w:hAnsi="Tahoma" w:cs="Tahoma"/>
          <w:sz w:val="20"/>
          <w:szCs w:val="20"/>
        </w:rPr>
        <w:t xml:space="preserve"> del medio</w:t>
      </w:r>
      <w:r w:rsidRPr="00C569AA">
        <w:rPr>
          <w:rFonts w:ascii="Tahoma" w:hAnsi="Tahoma" w:cs="Tahoma"/>
          <w:sz w:val="20"/>
          <w:szCs w:val="20"/>
        </w:rPr>
        <w:t xml:space="preserve">ambiente. </w:t>
      </w:r>
      <w:r>
        <w:rPr>
          <w:rFonts w:ascii="Tahoma" w:hAnsi="Tahoma" w:cs="Tahoma"/>
          <w:sz w:val="20"/>
          <w:szCs w:val="20"/>
        </w:rPr>
        <w:t>“D</w:t>
      </w:r>
      <w:r w:rsidRPr="00C569AA">
        <w:rPr>
          <w:rFonts w:ascii="Tahoma" w:hAnsi="Tahoma" w:cs="Tahoma"/>
          <w:sz w:val="20"/>
          <w:szCs w:val="20"/>
        </w:rPr>
        <w:t>ebemos extremar la vigilancia de la sanidad de los granos, especialmente cuando los ponemos en un silo bolsa.</w:t>
      </w:r>
      <w:r>
        <w:rPr>
          <w:rFonts w:ascii="Tahoma" w:hAnsi="Tahoma" w:cs="Tahoma"/>
          <w:sz w:val="20"/>
          <w:szCs w:val="20"/>
        </w:rPr>
        <w:t xml:space="preserve"> L</w:t>
      </w:r>
      <w:r w:rsidRPr="000247A3">
        <w:rPr>
          <w:rFonts w:ascii="Tahoma" w:hAnsi="Tahoma" w:cs="Tahoma"/>
          <w:sz w:val="20"/>
          <w:szCs w:val="20"/>
        </w:rPr>
        <w:t>os acopiadores y cooperativas debemos mantener, y mejorar si es posible, el status sanitario de los granos recibidos, invirtiendo en infraestructura y tecnología post-cosecha que garanticen el correcto mantenimiento de los cereales almacenados</w:t>
      </w:r>
      <w:r>
        <w:rPr>
          <w:rFonts w:ascii="Tahoma" w:hAnsi="Tahoma" w:cs="Tahoma"/>
          <w:sz w:val="20"/>
          <w:szCs w:val="20"/>
        </w:rPr>
        <w:t>”, ejemplificó</w:t>
      </w:r>
      <w:r w:rsidRPr="000247A3">
        <w:rPr>
          <w:rFonts w:ascii="Tahoma" w:hAnsi="Tahoma" w:cs="Tahoma"/>
          <w:sz w:val="20"/>
          <w:szCs w:val="20"/>
        </w:rPr>
        <w:t>.</w:t>
      </w:r>
      <w:r w:rsidRPr="00AD277B">
        <w:rPr>
          <w:rFonts w:ascii="Tahoma" w:hAnsi="Tahoma" w:cs="Tahoma"/>
          <w:sz w:val="20"/>
          <w:szCs w:val="20"/>
        </w:rPr>
        <w:t xml:space="preserve"> </w:t>
      </w:r>
    </w:p>
    <w:p w:rsidR="00364620" w:rsidRDefault="00AD277B" w:rsidP="00AD277B">
      <w:pPr>
        <w:spacing w:line="240" w:lineRule="auto"/>
        <w:jc w:val="both"/>
        <w:rPr>
          <w:rFonts w:ascii="Tahoma" w:hAnsi="Tahoma" w:cs="Tahoma"/>
          <w:sz w:val="20"/>
          <w:szCs w:val="20"/>
        </w:rPr>
      </w:pPr>
      <w:r>
        <w:rPr>
          <w:rFonts w:ascii="Tahoma" w:hAnsi="Tahoma" w:cs="Tahoma"/>
          <w:sz w:val="20"/>
          <w:szCs w:val="20"/>
        </w:rPr>
        <w:t>T</w:t>
      </w:r>
      <w:r w:rsidR="00364620">
        <w:rPr>
          <w:rFonts w:ascii="Tahoma" w:hAnsi="Tahoma" w:cs="Tahoma"/>
          <w:sz w:val="20"/>
          <w:szCs w:val="20"/>
        </w:rPr>
        <w:t xml:space="preserve">ambién </w:t>
      </w:r>
      <w:r>
        <w:rPr>
          <w:rFonts w:ascii="Tahoma" w:hAnsi="Tahoma" w:cs="Tahoma"/>
          <w:sz w:val="20"/>
          <w:szCs w:val="20"/>
        </w:rPr>
        <w:t xml:space="preserve">destacó la necesidad de </w:t>
      </w:r>
      <w:r w:rsidR="00364620" w:rsidRPr="00DA20EC">
        <w:rPr>
          <w:rFonts w:ascii="Tahoma" w:hAnsi="Tahoma" w:cs="Tahoma"/>
          <w:sz w:val="20"/>
          <w:szCs w:val="20"/>
        </w:rPr>
        <w:t>incorpora</w:t>
      </w:r>
      <w:r>
        <w:rPr>
          <w:rFonts w:ascii="Tahoma" w:hAnsi="Tahoma" w:cs="Tahoma"/>
          <w:sz w:val="20"/>
          <w:szCs w:val="20"/>
        </w:rPr>
        <w:t>r</w:t>
      </w:r>
      <w:r w:rsidR="00364620" w:rsidRPr="00DA20EC">
        <w:rPr>
          <w:rFonts w:ascii="Tahoma" w:hAnsi="Tahoma" w:cs="Tahoma"/>
          <w:sz w:val="20"/>
          <w:szCs w:val="20"/>
        </w:rPr>
        <w:t xml:space="preserve"> el uso cotidiano de los mercados de futuros y opciones como mecanismos habituales de comercialización</w:t>
      </w:r>
      <w:r>
        <w:rPr>
          <w:rFonts w:ascii="Tahoma" w:hAnsi="Tahoma" w:cs="Tahoma"/>
          <w:sz w:val="20"/>
          <w:szCs w:val="20"/>
        </w:rPr>
        <w:t xml:space="preserve"> y de mejorar</w:t>
      </w:r>
      <w:r w:rsidR="00364620">
        <w:rPr>
          <w:rFonts w:ascii="Tahoma" w:hAnsi="Tahoma" w:cs="Tahoma"/>
          <w:sz w:val="20"/>
          <w:szCs w:val="20"/>
        </w:rPr>
        <w:t xml:space="preserve"> el transporte </w:t>
      </w:r>
      <w:r w:rsidR="00364620" w:rsidRPr="00DA20EC">
        <w:rPr>
          <w:rFonts w:ascii="Tahoma" w:hAnsi="Tahoma" w:cs="Tahoma"/>
          <w:sz w:val="20"/>
          <w:szCs w:val="20"/>
        </w:rPr>
        <w:t>facilitando el uso intermodal, compitiendo lealmente, asegurando la li</w:t>
      </w:r>
      <w:r w:rsidR="00364620">
        <w:rPr>
          <w:rFonts w:ascii="Tahoma" w:hAnsi="Tahoma" w:cs="Tahoma"/>
          <w:sz w:val="20"/>
          <w:szCs w:val="20"/>
        </w:rPr>
        <w:t xml:space="preserve">bre contratación, renovando </w:t>
      </w:r>
      <w:r>
        <w:rPr>
          <w:rFonts w:ascii="Tahoma" w:hAnsi="Tahoma" w:cs="Tahoma"/>
          <w:sz w:val="20"/>
          <w:szCs w:val="20"/>
        </w:rPr>
        <w:t>flotas</w:t>
      </w:r>
      <w:r w:rsidR="00364620" w:rsidRPr="00DA20EC">
        <w:rPr>
          <w:rFonts w:ascii="Tahoma" w:hAnsi="Tahoma" w:cs="Tahoma"/>
          <w:sz w:val="20"/>
          <w:szCs w:val="20"/>
        </w:rPr>
        <w:t xml:space="preserve"> en un esquema tarifario que no castigue al almacenamiento en origen y además prevea aprovechar los retornos. </w:t>
      </w:r>
    </w:p>
    <w:p w:rsidR="00434CC3" w:rsidRPr="00434CC3" w:rsidRDefault="00D45716" w:rsidP="00AD277B">
      <w:pPr>
        <w:spacing w:line="240" w:lineRule="auto"/>
        <w:jc w:val="both"/>
        <w:rPr>
          <w:rFonts w:ascii="Tahoma" w:hAnsi="Tahoma" w:cs="Tahoma"/>
          <w:b/>
          <w:sz w:val="20"/>
          <w:szCs w:val="20"/>
        </w:rPr>
      </w:pPr>
      <w:r>
        <w:rPr>
          <w:rFonts w:ascii="Tahoma" w:hAnsi="Tahoma" w:cs="Tahoma"/>
          <w:b/>
          <w:sz w:val="20"/>
          <w:szCs w:val="20"/>
        </w:rPr>
        <w:t>Distorsiones en el comercio</w:t>
      </w:r>
    </w:p>
    <w:p w:rsidR="00434CC3" w:rsidRDefault="00434CC3" w:rsidP="00434CC3">
      <w:pPr>
        <w:spacing w:line="240" w:lineRule="auto"/>
        <w:jc w:val="both"/>
        <w:rPr>
          <w:rFonts w:ascii="Tahoma" w:hAnsi="Tahoma" w:cs="Tahoma"/>
          <w:sz w:val="20"/>
          <w:szCs w:val="20"/>
        </w:rPr>
      </w:pPr>
      <w:r>
        <w:rPr>
          <w:rFonts w:ascii="Tahoma" w:hAnsi="Tahoma" w:cs="Tahoma"/>
          <w:sz w:val="20"/>
          <w:szCs w:val="20"/>
        </w:rPr>
        <w:t>“N</w:t>
      </w:r>
      <w:r w:rsidRPr="00434CC3">
        <w:rPr>
          <w:rFonts w:ascii="Tahoma" w:hAnsi="Tahoma" w:cs="Tahoma"/>
          <w:sz w:val="20"/>
          <w:szCs w:val="20"/>
        </w:rPr>
        <w:t xml:space="preserve">o puede ser que, después de años de debatir el tema con </w:t>
      </w:r>
      <w:r>
        <w:rPr>
          <w:rFonts w:ascii="Tahoma" w:hAnsi="Tahoma" w:cs="Tahoma"/>
          <w:sz w:val="20"/>
          <w:szCs w:val="20"/>
        </w:rPr>
        <w:t>FAIM</w:t>
      </w:r>
      <w:r w:rsidRPr="00434CC3">
        <w:rPr>
          <w:rFonts w:ascii="Tahoma" w:hAnsi="Tahoma" w:cs="Tahoma"/>
          <w:sz w:val="20"/>
          <w:szCs w:val="20"/>
        </w:rPr>
        <w:t> y firmar un acuerdo entre a</w:t>
      </w:r>
      <w:r>
        <w:rPr>
          <w:rFonts w:ascii="Tahoma" w:hAnsi="Tahoma" w:cs="Tahoma"/>
          <w:sz w:val="20"/>
          <w:szCs w:val="20"/>
        </w:rPr>
        <w:t xml:space="preserve">mbas </w:t>
      </w:r>
      <w:r w:rsidRPr="00434CC3">
        <w:rPr>
          <w:rFonts w:ascii="Tahoma" w:hAnsi="Tahoma" w:cs="Tahoma"/>
          <w:sz w:val="20"/>
          <w:szCs w:val="20"/>
        </w:rPr>
        <w:t>instituciones</w:t>
      </w:r>
      <w:r>
        <w:rPr>
          <w:rFonts w:ascii="Tahoma" w:hAnsi="Tahoma" w:cs="Tahoma"/>
          <w:sz w:val="20"/>
          <w:szCs w:val="20"/>
        </w:rPr>
        <w:t xml:space="preserve"> y</w:t>
      </w:r>
      <w:r w:rsidRPr="00434CC3">
        <w:rPr>
          <w:rFonts w:ascii="Tahoma" w:hAnsi="Tahoma" w:cs="Tahoma"/>
          <w:sz w:val="20"/>
          <w:szCs w:val="20"/>
        </w:rPr>
        <w:t> a pesar de la insistencia institucional en lograr su cumplimiento, todavía haya molinos que liquiden la calidad del trigo según su propio análisis, negando al vendedor el derecho irrenunciable de recurrir a las cámaras arbitrales en caso de discrepancia</w:t>
      </w:r>
      <w:r>
        <w:rPr>
          <w:rFonts w:ascii="Tahoma" w:hAnsi="Tahoma" w:cs="Tahoma"/>
          <w:sz w:val="20"/>
          <w:szCs w:val="20"/>
        </w:rPr>
        <w:t xml:space="preserve">”, dijo </w:t>
      </w:r>
      <w:proofErr w:type="spellStart"/>
      <w:r>
        <w:rPr>
          <w:rFonts w:ascii="Tahoma" w:hAnsi="Tahoma" w:cs="Tahoma"/>
          <w:sz w:val="20"/>
          <w:szCs w:val="20"/>
        </w:rPr>
        <w:t>Rivara</w:t>
      </w:r>
      <w:proofErr w:type="spellEnd"/>
      <w:r w:rsidRPr="00434CC3">
        <w:rPr>
          <w:rFonts w:ascii="Tahoma" w:hAnsi="Tahoma" w:cs="Tahoma"/>
          <w:sz w:val="20"/>
          <w:szCs w:val="20"/>
        </w:rPr>
        <w:t xml:space="preserve">. </w:t>
      </w:r>
    </w:p>
    <w:p w:rsidR="00434CC3" w:rsidRPr="00434CC3" w:rsidRDefault="00434CC3" w:rsidP="00434CC3">
      <w:pPr>
        <w:spacing w:line="240" w:lineRule="auto"/>
        <w:jc w:val="both"/>
        <w:rPr>
          <w:rFonts w:ascii="Tahoma" w:hAnsi="Tahoma" w:cs="Tahoma"/>
          <w:sz w:val="20"/>
          <w:szCs w:val="20"/>
        </w:rPr>
      </w:pPr>
      <w:r>
        <w:rPr>
          <w:rFonts w:ascii="Tahoma" w:hAnsi="Tahoma" w:cs="Tahoma"/>
          <w:sz w:val="20"/>
          <w:szCs w:val="20"/>
        </w:rPr>
        <w:t>“T</w:t>
      </w:r>
      <w:r w:rsidRPr="00434CC3">
        <w:rPr>
          <w:rFonts w:ascii="Tahoma" w:hAnsi="Tahoma" w:cs="Tahoma"/>
          <w:sz w:val="20"/>
          <w:szCs w:val="20"/>
        </w:rPr>
        <w:t xml:space="preserve">ambién firmamos un acuerdo con </w:t>
      </w:r>
      <w:r>
        <w:rPr>
          <w:rFonts w:ascii="Tahoma" w:hAnsi="Tahoma" w:cs="Tahoma"/>
          <w:sz w:val="20"/>
          <w:szCs w:val="20"/>
        </w:rPr>
        <w:t xml:space="preserve">CIARA-CEC </w:t>
      </w:r>
      <w:r w:rsidRPr="00434CC3">
        <w:rPr>
          <w:rFonts w:ascii="Tahoma" w:hAnsi="Tahoma" w:cs="Tahoma"/>
          <w:sz w:val="20"/>
          <w:szCs w:val="20"/>
        </w:rPr>
        <w:t xml:space="preserve">para que la exportación pague al contado el 100% del precio pactado en los contratos de soja a fijar y pusimos un límite máximo para el pago de las finales. </w:t>
      </w:r>
      <w:r>
        <w:rPr>
          <w:rFonts w:ascii="Tahoma" w:hAnsi="Tahoma" w:cs="Tahoma"/>
          <w:sz w:val="20"/>
          <w:szCs w:val="20"/>
        </w:rPr>
        <w:t>T</w:t>
      </w:r>
      <w:r w:rsidRPr="00434CC3">
        <w:rPr>
          <w:rFonts w:ascii="Tahoma" w:hAnsi="Tahoma" w:cs="Tahoma"/>
          <w:sz w:val="20"/>
          <w:szCs w:val="20"/>
        </w:rPr>
        <w:t>odavía debemos avanzar para acordar la misma modalidad en las ventas disponibles de calidad conforme, y así cumplir con lo es</w:t>
      </w:r>
      <w:r>
        <w:rPr>
          <w:rFonts w:ascii="Tahoma" w:hAnsi="Tahoma" w:cs="Tahoma"/>
          <w:sz w:val="20"/>
          <w:szCs w:val="20"/>
        </w:rPr>
        <w:t xml:space="preserve">tablecido en las reglas y usos </w:t>
      </w:r>
      <w:r w:rsidRPr="00434CC3">
        <w:rPr>
          <w:rFonts w:ascii="Tahoma" w:hAnsi="Tahoma" w:cs="Tahoma"/>
          <w:sz w:val="20"/>
          <w:szCs w:val="20"/>
        </w:rPr>
        <w:t>co</w:t>
      </w:r>
      <w:r>
        <w:rPr>
          <w:rFonts w:ascii="Tahoma" w:hAnsi="Tahoma" w:cs="Tahoma"/>
          <w:sz w:val="20"/>
          <w:szCs w:val="20"/>
        </w:rPr>
        <w:t>nv</w:t>
      </w:r>
      <w:r w:rsidRPr="00434CC3">
        <w:rPr>
          <w:rFonts w:ascii="Tahoma" w:hAnsi="Tahoma" w:cs="Tahoma"/>
          <w:sz w:val="20"/>
          <w:szCs w:val="20"/>
        </w:rPr>
        <w:t>enid</w:t>
      </w:r>
      <w:r>
        <w:rPr>
          <w:rFonts w:ascii="Tahoma" w:hAnsi="Tahoma" w:cs="Tahoma"/>
          <w:sz w:val="20"/>
          <w:szCs w:val="20"/>
        </w:rPr>
        <w:t>o</w:t>
      </w:r>
      <w:r w:rsidRPr="00434CC3">
        <w:rPr>
          <w:rFonts w:ascii="Tahoma" w:hAnsi="Tahoma" w:cs="Tahoma"/>
          <w:sz w:val="20"/>
          <w:szCs w:val="20"/>
        </w:rPr>
        <w:t xml:space="preserve">s por todos los sectores. </w:t>
      </w:r>
      <w:r>
        <w:rPr>
          <w:rFonts w:ascii="Tahoma" w:hAnsi="Tahoma" w:cs="Tahoma"/>
          <w:sz w:val="20"/>
          <w:szCs w:val="20"/>
        </w:rPr>
        <w:t>D</w:t>
      </w:r>
      <w:r w:rsidRPr="00434CC3">
        <w:rPr>
          <w:rFonts w:ascii="Tahoma" w:hAnsi="Tahoma" w:cs="Tahoma"/>
          <w:sz w:val="20"/>
          <w:szCs w:val="20"/>
        </w:rPr>
        <w:t>ebemos alcanzar el mismo tratamiento que las casas matrices de estas firmas tienen en sus países de origen</w:t>
      </w:r>
      <w:r>
        <w:rPr>
          <w:rFonts w:ascii="Tahoma" w:hAnsi="Tahoma" w:cs="Tahoma"/>
          <w:sz w:val="20"/>
          <w:szCs w:val="20"/>
        </w:rPr>
        <w:t>”, disparó</w:t>
      </w:r>
      <w:r w:rsidRPr="00434CC3">
        <w:rPr>
          <w:rFonts w:ascii="Tahoma" w:hAnsi="Tahoma" w:cs="Tahoma"/>
          <w:sz w:val="20"/>
          <w:szCs w:val="20"/>
        </w:rPr>
        <w:t>.</w:t>
      </w:r>
    </w:p>
    <w:p w:rsidR="00434CC3" w:rsidRDefault="00434CC3" w:rsidP="00434CC3">
      <w:pPr>
        <w:spacing w:line="240" w:lineRule="auto"/>
        <w:jc w:val="both"/>
        <w:rPr>
          <w:rFonts w:ascii="Tahoma" w:hAnsi="Tahoma" w:cs="Tahoma"/>
          <w:sz w:val="20"/>
          <w:szCs w:val="20"/>
        </w:rPr>
      </w:pPr>
      <w:r>
        <w:rPr>
          <w:rFonts w:ascii="Tahoma" w:hAnsi="Tahoma" w:cs="Tahoma"/>
          <w:sz w:val="20"/>
          <w:szCs w:val="20"/>
        </w:rPr>
        <w:t>“E</w:t>
      </w:r>
      <w:r w:rsidRPr="00434CC3">
        <w:rPr>
          <w:rFonts w:ascii="Tahoma" w:hAnsi="Tahoma" w:cs="Tahoma"/>
          <w:sz w:val="20"/>
          <w:szCs w:val="20"/>
        </w:rPr>
        <w:t>ste año debemos sumar otras distorsiones</w:t>
      </w:r>
      <w:r>
        <w:rPr>
          <w:rFonts w:ascii="Tahoma" w:hAnsi="Tahoma" w:cs="Tahoma"/>
          <w:sz w:val="20"/>
          <w:szCs w:val="20"/>
        </w:rPr>
        <w:t xml:space="preserve"> </w:t>
      </w:r>
      <w:r w:rsidRPr="00434CC3">
        <w:rPr>
          <w:rFonts w:ascii="Tahoma" w:hAnsi="Tahoma" w:cs="Tahoma"/>
          <w:sz w:val="20"/>
          <w:szCs w:val="20"/>
        </w:rPr>
        <w:t>que asomaron como condiciones individuales de compradores importantes</w:t>
      </w:r>
      <w:r>
        <w:rPr>
          <w:rFonts w:ascii="Tahoma" w:hAnsi="Tahoma" w:cs="Tahoma"/>
          <w:sz w:val="20"/>
          <w:szCs w:val="20"/>
        </w:rPr>
        <w:t xml:space="preserve">”, agregó </w:t>
      </w:r>
      <w:proofErr w:type="spellStart"/>
      <w:r>
        <w:rPr>
          <w:rFonts w:ascii="Tahoma" w:hAnsi="Tahoma" w:cs="Tahoma"/>
          <w:sz w:val="20"/>
          <w:szCs w:val="20"/>
        </w:rPr>
        <w:t>Rivara</w:t>
      </w:r>
      <w:proofErr w:type="spellEnd"/>
      <w:r>
        <w:rPr>
          <w:rFonts w:ascii="Tahoma" w:hAnsi="Tahoma" w:cs="Tahoma"/>
          <w:sz w:val="20"/>
          <w:szCs w:val="20"/>
        </w:rPr>
        <w:t xml:space="preserve"> y detalló: “</w:t>
      </w:r>
      <w:r w:rsidRPr="00434CC3">
        <w:rPr>
          <w:rFonts w:ascii="Tahoma" w:hAnsi="Tahoma" w:cs="Tahoma"/>
          <w:sz w:val="20"/>
          <w:szCs w:val="20"/>
        </w:rPr>
        <w:t>el pago del 95% del precio en la</w:t>
      </w:r>
      <w:r>
        <w:rPr>
          <w:rFonts w:ascii="Tahoma" w:hAnsi="Tahoma" w:cs="Tahoma"/>
          <w:sz w:val="20"/>
          <w:szCs w:val="20"/>
        </w:rPr>
        <w:t xml:space="preserve"> liquidación parcial</w:t>
      </w:r>
      <w:r w:rsidRPr="00434CC3">
        <w:rPr>
          <w:rFonts w:ascii="Tahoma" w:hAnsi="Tahoma" w:cs="Tahoma"/>
          <w:sz w:val="20"/>
          <w:szCs w:val="20"/>
        </w:rPr>
        <w:t xml:space="preserve"> en lugar del tradicional 97,5%, la imposición de diferentes costos por volatilidad, </w:t>
      </w:r>
      <w:r>
        <w:rPr>
          <w:rFonts w:ascii="Tahoma" w:hAnsi="Tahoma" w:cs="Tahoma"/>
          <w:sz w:val="20"/>
          <w:szCs w:val="20"/>
        </w:rPr>
        <w:t xml:space="preserve">y </w:t>
      </w:r>
      <w:r w:rsidRPr="00434CC3">
        <w:rPr>
          <w:rFonts w:ascii="Tahoma" w:hAnsi="Tahoma" w:cs="Tahoma"/>
          <w:sz w:val="20"/>
          <w:szCs w:val="20"/>
        </w:rPr>
        <w:t xml:space="preserve">la no extracción de muestras suficientes para asegurar el proceso de análisis y reconsideración </w:t>
      </w:r>
      <w:r>
        <w:rPr>
          <w:rFonts w:ascii="Tahoma" w:hAnsi="Tahoma" w:cs="Tahoma"/>
          <w:sz w:val="20"/>
          <w:szCs w:val="20"/>
        </w:rPr>
        <w:t>por calidad</w:t>
      </w:r>
      <w:r w:rsidRPr="00434CC3">
        <w:rPr>
          <w:rFonts w:ascii="Tahoma" w:hAnsi="Tahoma" w:cs="Tahoma"/>
          <w:sz w:val="20"/>
          <w:szCs w:val="20"/>
        </w:rPr>
        <w:t xml:space="preserve"> en las cámaras</w:t>
      </w:r>
      <w:r>
        <w:rPr>
          <w:rFonts w:ascii="Tahoma" w:hAnsi="Tahoma" w:cs="Tahoma"/>
          <w:sz w:val="20"/>
          <w:szCs w:val="20"/>
        </w:rPr>
        <w:t>”</w:t>
      </w:r>
      <w:r w:rsidRPr="00434CC3">
        <w:rPr>
          <w:rFonts w:ascii="Tahoma" w:hAnsi="Tahoma" w:cs="Tahoma"/>
          <w:sz w:val="20"/>
          <w:szCs w:val="20"/>
        </w:rPr>
        <w:t xml:space="preserve">. </w:t>
      </w:r>
    </w:p>
    <w:p w:rsidR="00434CC3" w:rsidRPr="00434CC3" w:rsidRDefault="00434CC3" w:rsidP="00434CC3">
      <w:pPr>
        <w:spacing w:line="240" w:lineRule="auto"/>
        <w:jc w:val="both"/>
        <w:rPr>
          <w:rFonts w:ascii="Tahoma" w:hAnsi="Tahoma" w:cs="Tahoma"/>
          <w:sz w:val="20"/>
          <w:szCs w:val="20"/>
        </w:rPr>
      </w:pPr>
      <w:r>
        <w:rPr>
          <w:rFonts w:ascii="Tahoma" w:hAnsi="Tahoma" w:cs="Tahoma"/>
          <w:sz w:val="20"/>
          <w:szCs w:val="20"/>
        </w:rPr>
        <w:lastRenderedPageBreak/>
        <w:t>“E</w:t>
      </w:r>
      <w:r w:rsidRPr="00434CC3">
        <w:rPr>
          <w:rFonts w:ascii="Tahoma" w:hAnsi="Tahoma" w:cs="Tahoma"/>
          <w:sz w:val="20"/>
          <w:szCs w:val="20"/>
        </w:rPr>
        <w:t>l acto de entrega y recibo de los granos es sustancial y por lo tanto se debe</w:t>
      </w:r>
      <w:r>
        <w:rPr>
          <w:rFonts w:ascii="Tahoma" w:hAnsi="Tahoma" w:cs="Tahoma"/>
          <w:sz w:val="20"/>
          <w:szCs w:val="20"/>
        </w:rPr>
        <w:t>n</w:t>
      </w:r>
      <w:r w:rsidRPr="00434CC3">
        <w:rPr>
          <w:rFonts w:ascii="Tahoma" w:hAnsi="Tahoma" w:cs="Tahoma"/>
          <w:sz w:val="20"/>
          <w:szCs w:val="20"/>
        </w:rPr>
        <w:t xml:space="preserve"> cumplir todas las normas establecidas que permitan el pleno ejercicio de los derechos de las partes</w:t>
      </w:r>
      <w:r>
        <w:rPr>
          <w:rFonts w:ascii="Tahoma" w:hAnsi="Tahoma" w:cs="Tahoma"/>
          <w:sz w:val="20"/>
          <w:szCs w:val="20"/>
        </w:rPr>
        <w:t>”, alertó</w:t>
      </w:r>
      <w:r w:rsidRPr="00434CC3">
        <w:rPr>
          <w:rFonts w:ascii="Tahoma" w:hAnsi="Tahoma" w:cs="Tahoma"/>
          <w:sz w:val="20"/>
          <w:szCs w:val="20"/>
        </w:rPr>
        <w:t xml:space="preserve">. </w:t>
      </w:r>
    </w:p>
    <w:p w:rsidR="00364620" w:rsidRPr="00266C1E" w:rsidRDefault="00EA33FC" w:rsidP="00364620">
      <w:pPr>
        <w:spacing w:line="240" w:lineRule="auto"/>
        <w:jc w:val="both"/>
        <w:rPr>
          <w:rFonts w:ascii="Tahoma" w:hAnsi="Tahoma" w:cs="Tahoma"/>
          <w:b/>
          <w:sz w:val="20"/>
          <w:szCs w:val="20"/>
        </w:rPr>
      </w:pPr>
      <w:r>
        <w:rPr>
          <w:rFonts w:ascii="Tahoma" w:hAnsi="Tahoma" w:cs="Tahoma"/>
          <w:b/>
          <w:sz w:val="20"/>
          <w:szCs w:val="20"/>
        </w:rPr>
        <w:t>R</w:t>
      </w:r>
      <w:r w:rsidR="00364620" w:rsidRPr="00266C1E">
        <w:rPr>
          <w:rFonts w:ascii="Tahoma" w:hAnsi="Tahoma" w:cs="Tahoma"/>
          <w:b/>
          <w:sz w:val="20"/>
          <w:szCs w:val="20"/>
        </w:rPr>
        <w:t>eclamos al Estado</w:t>
      </w:r>
    </w:p>
    <w:p w:rsidR="00364620" w:rsidRPr="00BC48E8" w:rsidRDefault="00474EE5" w:rsidP="00364620">
      <w:pPr>
        <w:spacing w:line="240" w:lineRule="auto"/>
        <w:jc w:val="both"/>
        <w:rPr>
          <w:rFonts w:ascii="Tahoma" w:hAnsi="Tahoma" w:cs="Tahoma"/>
          <w:sz w:val="20"/>
          <w:szCs w:val="20"/>
        </w:rPr>
      </w:pPr>
      <w:proofErr w:type="spellStart"/>
      <w:r>
        <w:rPr>
          <w:rFonts w:ascii="Tahoma" w:hAnsi="Tahoma" w:cs="Tahoma"/>
          <w:sz w:val="20"/>
          <w:szCs w:val="20"/>
        </w:rPr>
        <w:t>Rivara</w:t>
      </w:r>
      <w:proofErr w:type="spellEnd"/>
      <w:r>
        <w:rPr>
          <w:rFonts w:ascii="Tahoma" w:hAnsi="Tahoma" w:cs="Tahoma"/>
          <w:sz w:val="20"/>
          <w:szCs w:val="20"/>
        </w:rPr>
        <w:t xml:space="preserve"> advirtió que</w:t>
      </w:r>
      <w:r w:rsidR="00364620" w:rsidRPr="00BC48E8">
        <w:rPr>
          <w:rFonts w:ascii="Tahoma" w:hAnsi="Tahoma" w:cs="Tahoma"/>
          <w:sz w:val="20"/>
          <w:szCs w:val="20"/>
        </w:rPr>
        <w:t xml:space="preserve"> se debe asegurar la estabilidad y consistencia de las políticas fiscal, monetaria y cambiaria. “</w:t>
      </w:r>
      <w:r w:rsidR="00364620">
        <w:rPr>
          <w:rFonts w:ascii="Tahoma" w:hAnsi="Tahoma" w:cs="Tahoma"/>
          <w:sz w:val="20"/>
          <w:szCs w:val="20"/>
        </w:rPr>
        <w:t>E</w:t>
      </w:r>
      <w:r w:rsidR="00364620" w:rsidRPr="00BC48E8">
        <w:rPr>
          <w:rFonts w:ascii="Tahoma" w:hAnsi="Tahoma" w:cs="Tahoma"/>
          <w:sz w:val="20"/>
          <w:szCs w:val="20"/>
        </w:rPr>
        <w:t>l atraso cambiario fue una herramienta utilizada por varios gobiernos como ancla artificial antiinflacionaria. Ya todos sabemos cómo terminan esos atrasos. Igual que las tarifas, en algún momento</w:t>
      </w:r>
      <w:r>
        <w:rPr>
          <w:rFonts w:ascii="Tahoma" w:hAnsi="Tahoma" w:cs="Tahoma"/>
          <w:sz w:val="20"/>
          <w:szCs w:val="20"/>
        </w:rPr>
        <w:t xml:space="preserve"> el dólar se tiene que sincerar</w:t>
      </w:r>
      <w:r w:rsidR="00364620" w:rsidRPr="00BC48E8">
        <w:rPr>
          <w:rFonts w:ascii="Tahoma" w:hAnsi="Tahoma" w:cs="Tahoma"/>
          <w:sz w:val="20"/>
          <w:szCs w:val="20"/>
        </w:rPr>
        <w:t>”.</w:t>
      </w:r>
    </w:p>
    <w:p w:rsidR="00364620" w:rsidRPr="00BC48E8" w:rsidRDefault="00364620" w:rsidP="00364620">
      <w:pPr>
        <w:spacing w:line="240" w:lineRule="auto"/>
        <w:jc w:val="both"/>
        <w:rPr>
          <w:rFonts w:ascii="Tahoma" w:hAnsi="Tahoma" w:cs="Tahoma"/>
          <w:sz w:val="20"/>
          <w:szCs w:val="20"/>
        </w:rPr>
      </w:pPr>
      <w:r w:rsidRPr="00BC48E8">
        <w:rPr>
          <w:rFonts w:ascii="Tahoma" w:hAnsi="Tahoma" w:cs="Tahoma"/>
          <w:sz w:val="20"/>
          <w:szCs w:val="20"/>
        </w:rPr>
        <w:t>Al mismo tiempo, enumeró que se debe</w:t>
      </w:r>
      <w:r>
        <w:rPr>
          <w:rFonts w:ascii="Tahoma" w:hAnsi="Tahoma" w:cs="Tahoma"/>
          <w:sz w:val="20"/>
          <w:szCs w:val="20"/>
        </w:rPr>
        <w:t>n</w:t>
      </w:r>
      <w:r w:rsidRPr="00BC48E8">
        <w:rPr>
          <w:rFonts w:ascii="Tahoma" w:hAnsi="Tahoma" w:cs="Tahoma"/>
          <w:sz w:val="20"/>
          <w:szCs w:val="20"/>
        </w:rPr>
        <w:t xml:space="preserve"> profundizar las</w:t>
      </w:r>
      <w:r>
        <w:rPr>
          <w:rFonts w:ascii="Tahoma" w:hAnsi="Tahoma" w:cs="Tahoma"/>
          <w:sz w:val="20"/>
          <w:szCs w:val="20"/>
        </w:rPr>
        <w:t xml:space="preserve"> accio</w:t>
      </w:r>
      <w:r w:rsidRPr="00BC48E8">
        <w:rPr>
          <w:rFonts w:ascii="Tahoma" w:hAnsi="Tahoma" w:cs="Tahoma"/>
          <w:sz w:val="20"/>
          <w:szCs w:val="20"/>
        </w:rPr>
        <w:t>nes tendientes a bajar los costos internos asociados a la exportación</w:t>
      </w:r>
      <w:r>
        <w:rPr>
          <w:rFonts w:ascii="Tahoma" w:hAnsi="Tahoma" w:cs="Tahoma"/>
          <w:sz w:val="20"/>
          <w:szCs w:val="20"/>
        </w:rPr>
        <w:t xml:space="preserve">, </w:t>
      </w:r>
      <w:r w:rsidRPr="00BC48E8">
        <w:rPr>
          <w:rFonts w:ascii="Tahoma" w:hAnsi="Tahoma" w:cs="Tahoma"/>
          <w:sz w:val="20"/>
          <w:szCs w:val="20"/>
        </w:rPr>
        <w:t>mejorar la infraestructura, el tran</w:t>
      </w:r>
      <w:r>
        <w:rPr>
          <w:rFonts w:ascii="Tahoma" w:hAnsi="Tahoma" w:cs="Tahoma"/>
          <w:sz w:val="20"/>
          <w:szCs w:val="20"/>
        </w:rPr>
        <w:t>sporte y</w:t>
      </w:r>
      <w:r w:rsidRPr="00BC48E8">
        <w:rPr>
          <w:rFonts w:ascii="Tahoma" w:hAnsi="Tahoma" w:cs="Tahoma"/>
          <w:sz w:val="20"/>
          <w:szCs w:val="20"/>
        </w:rPr>
        <w:t xml:space="preserve"> disminuir las cargas tributarias nacionales, provinciales y municipales a las tr</w:t>
      </w:r>
      <w:r>
        <w:rPr>
          <w:rFonts w:ascii="Tahoma" w:hAnsi="Tahoma" w:cs="Tahoma"/>
          <w:sz w:val="20"/>
          <w:szCs w:val="20"/>
        </w:rPr>
        <w:t>ansacciones</w:t>
      </w:r>
      <w:r w:rsidRPr="00BC48E8">
        <w:rPr>
          <w:rFonts w:ascii="Tahoma" w:hAnsi="Tahoma" w:cs="Tahoma"/>
          <w:sz w:val="20"/>
          <w:szCs w:val="20"/>
        </w:rPr>
        <w:t xml:space="preserve">. </w:t>
      </w:r>
    </w:p>
    <w:p w:rsidR="00364620" w:rsidRDefault="00364620" w:rsidP="00364620">
      <w:pPr>
        <w:spacing w:line="240" w:lineRule="auto"/>
        <w:jc w:val="both"/>
        <w:rPr>
          <w:u w:val="single"/>
        </w:rPr>
      </w:pPr>
      <w:r>
        <w:rPr>
          <w:rFonts w:ascii="Tahoma" w:hAnsi="Tahoma" w:cs="Tahoma"/>
          <w:sz w:val="20"/>
          <w:szCs w:val="20"/>
        </w:rPr>
        <w:t xml:space="preserve">En lo que respecta a cuestiones tributarias, </w:t>
      </w:r>
      <w:proofErr w:type="spellStart"/>
      <w:r>
        <w:rPr>
          <w:rFonts w:ascii="Tahoma" w:hAnsi="Tahoma" w:cs="Tahoma"/>
          <w:sz w:val="20"/>
          <w:szCs w:val="20"/>
        </w:rPr>
        <w:t>Rivara</w:t>
      </w:r>
      <w:proofErr w:type="spellEnd"/>
      <w:r>
        <w:rPr>
          <w:rFonts w:ascii="Tahoma" w:hAnsi="Tahoma" w:cs="Tahoma"/>
          <w:sz w:val="20"/>
          <w:szCs w:val="20"/>
        </w:rPr>
        <w:t xml:space="preserve"> criticó que el gobierno bonaerense haya subido un 40% el impuesto de sellos</w:t>
      </w:r>
      <w:r w:rsidR="009B3FD6">
        <w:rPr>
          <w:rFonts w:ascii="Tahoma" w:hAnsi="Tahoma" w:cs="Tahoma"/>
          <w:sz w:val="20"/>
          <w:szCs w:val="20"/>
        </w:rPr>
        <w:t xml:space="preserve"> a las operaciones de</w:t>
      </w:r>
      <w:r>
        <w:rPr>
          <w:rFonts w:ascii="Tahoma" w:hAnsi="Tahoma" w:cs="Tahoma"/>
          <w:sz w:val="20"/>
          <w:szCs w:val="20"/>
        </w:rPr>
        <w:t xml:space="preserve"> granos, pese a que la </w:t>
      </w:r>
      <w:r w:rsidR="005D77DC">
        <w:rPr>
          <w:rFonts w:ascii="Tahoma" w:hAnsi="Tahoma" w:cs="Tahoma"/>
          <w:sz w:val="20"/>
          <w:szCs w:val="20"/>
        </w:rPr>
        <w:t>P</w:t>
      </w:r>
      <w:r>
        <w:rPr>
          <w:rFonts w:ascii="Tahoma" w:hAnsi="Tahoma" w:cs="Tahoma"/>
          <w:sz w:val="20"/>
          <w:szCs w:val="20"/>
        </w:rPr>
        <w:t>rovincia se comprometió a quitarlo totalmente en 2022, en el marco del pacto fiscal que implica la reducción y eliminaci</w:t>
      </w:r>
      <w:r w:rsidR="003B3001">
        <w:rPr>
          <w:rFonts w:ascii="Tahoma" w:hAnsi="Tahoma" w:cs="Tahoma"/>
          <w:sz w:val="20"/>
          <w:szCs w:val="20"/>
        </w:rPr>
        <w:t>ón de diferentes</w:t>
      </w:r>
      <w:r>
        <w:rPr>
          <w:rFonts w:ascii="Tahoma" w:hAnsi="Tahoma" w:cs="Tahoma"/>
          <w:sz w:val="20"/>
          <w:szCs w:val="20"/>
        </w:rPr>
        <w:t xml:space="preserve"> tributos distorsivos. “Así c</w:t>
      </w:r>
      <w:r w:rsidRPr="00BC48E8">
        <w:rPr>
          <w:rFonts w:ascii="Tahoma" w:hAnsi="Tahoma" w:cs="Tahoma"/>
          <w:sz w:val="20"/>
          <w:szCs w:val="20"/>
        </w:rPr>
        <w:t>onvirtió el peso total de este impuesto en 5 veces superior a los ingresos brutos que paga el vendedor de esos granos.</w:t>
      </w:r>
      <w:r>
        <w:rPr>
          <w:rFonts w:ascii="Tahoma" w:hAnsi="Tahoma" w:cs="Tahoma"/>
          <w:sz w:val="20"/>
          <w:szCs w:val="20"/>
        </w:rPr>
        <w:t xml:space="preserve"> ¿A</w:t>
      </w:r>
      <w:r w:rsidRPr="00BC48E8">
        <w:rPr>
          <w:rFonts w:ascii="Tahoma" w:hAnsi="Tahoma" w:cs="Tahoma"/>
          <w:sz w:val="20"/>
          <w:szCs w:val="20"/>
        </w:rPr>
        <w:t>sí podemos generar competitividad?”</w:t>
      </w:r>
      <w:r w:rsidR="005D77DC">
        <w:rPr>
          <w:rFonts w:ascii="Tahoma" w:hAnsi="Tahoma" w:cs="Tahoma"/>
          <w:sz w:val="20"/>
          <w:szCs w:val="20"/>
        </w:rPr>
        <w:t>, dijo</w:t>
      </w:r>
      <w:r w:rsidRPr="00BC48E8">
        <w:rPr>
          <w:rFonts w:ascii="Tahoma" w:hAnsi="Tahoma" w:cs="Tahoma"/>
          <w:sz w:val="20"/>
          <w:szCs w:val="20"/>
        </w:rPr>
        <w:t>.</w:t>
      </w:r>
    </w:p>
    <w:p w:rsidR="00364620" w:rsidRPr="00C9104F" w:rsidRDefault="005D77DC" w:rsidP="00364620">
      <w:pPr>
        <w:spacing w:line="240" w:lineRule="auto"/>
        <w:jc w:val="both"/>
        <w:rPr>
          <w:rFonts w:ascii="Tahoma" w:hAnsi="Tahoma" w:cs="Tahoma"/>
          <w:sz w:val="20"/>
          <w:szCs w:val="20"/>
        </w:rPr>
      </w:pPr>
      <w:r>
        <w:rPr>
          <w:rFonts w:ascii="Tahoma" w:hAnsi="Tahoma" w:cs="Tahoma"/>
          <w:sz w:val="20"/>
          <w:szCs w:val="20"/>
        </w:rPr>
        <w:t>Entre otros</w:t>
      </w:r>
      <w:r w:rsidR="00364620" w:rsidRPr="00C9104F">
        <w:rPr>
          <w:rFonts w:ascii="Tahoma" w:hAnsi="Tahoma" w:cs="Tahoma"/>
          <w:sz w:val="20"/>
          <w:szCs w:val="20"/>
        </w:rPr>
        <w:t xml:space="preserve"> temas</w:t>
      </w:r>
      <w:r w:rsidR="00EA33FC">
        <w:rPr>
          <w:rFonts w:ascii="Tahoma" w:hAnsi="Tahoma" w:cs="Tahoma"/>
          <w:sz w:val="20"/>
          <w:szCs w:val="20"/>
        </w:rPr>
        <w:t xml:space="preserve"> </w:t>
      </w:r>
      <w:r w:rsidR="00364620" w:rsidRPr="00C9104F">
        <w:rPr>
          <w:rFonts w:ascii="Tahoma" w:hAnsi="Tahoma" w:cs="Tahoma"/>
          <w:sz w:val="20"/>
          <w:szCs w:val="20"/>
        </w:rPr>
        <w:t xml:space="preserve">mencionó el mejoramiento de los caminos rurales. “Creo que para lograr una correcta asignación de recursos es imprescindible que una ley provincial obligue a los municipios a que el mantenimiento de los caminos rurales sea supervisado por comisiones de productores, a fin de evitar el desvío de  fondos, actitud común </w:t>
      </w:r>
      <w:r w:rsidR="00EA33FC">
        <w:rPr>
          <w:rFonts w:ascii="Tahoma" w:hAnsi="Tahoma" w:cs="Tahoma"/>
          <w:sz w:val="20"/>
          <w:szCs w:val="20"/>
        </w:rPr>
        <w:t>en</w:t>
      </w:r>
      <w:r w:rsidR="00364620" w:rsidRPr="00C9104F">
        <w:rPr>
          <w:rFonts w:ascii="Tahoma" w:hAnsi="Tahoma" w:cs="Tahoma"/>
          <w:sz w:val="20"/>
          <w:szCs w:val="20"/>
        </w:rPr>
        <w:t>  la enorme mayoría de los municipios”.</w:t>
      </w:r>
    </w:p>
    <w:p w:rsidR="00364620" w:rsidRDefault="00364620" w:rsidP="00364620">
      <w:pPr>
        <w:spacing w:line="240" w:lineRule="auto"/>
        <w:jc w:val="both"/>
        <w:rPr>
          <w:b/>
          <w:sz w:val="40"/>
          <w:szCs w:val="40"/>
          <w:u w:val="single"/>
        </w:rPr>
      </w:pPr>
      <w:r w:rsidRPr="0061430B">
        <w:rPr>
          <w:rFonts w:ascii="Tahoma" w:hAnsi="Tahoma" w:cs="Tahoma"/>
          <w:sz w:val="20"/>
          <w:szCs w:val="20"/>
        </w:rPr>
        <w:t xml:space="preserve">Durante su exposición, </w:t>
      </w:r>
      <w:proofErr w:type="spellStart"/>
      <w:r>
        <w:rPr>
          <w:rFonts w:ascii="Tahoma" w:hAnsi="Tahoma" w:cs="Tahoma"/>
          <w:sz w:val="20"/>
          <w:szCs w:val="20"/>
        </w:rPr>
        <w:t>Rivara</w:t>
      </w:r>
      <w:proofErr w:type="spellEnd"/>
      <w:r>
        <w:rPr>
          <w:rFonts w:ascii="Tahoma" w:hAnsi="Tahoma" w:cs="Tahoma"/>
          <w:sz w:val="20"/>
          <w:szCs w:val="20"/>
        </w:rPr>
        <w:t xml:space="preserve"> se refirió al proyecto que en septiembre de 2017 presentaron al Ministerio de Transporte para arrendar o comprar a 10 años los galpones ferroviarios ubicados en ramales clausurados de pequeñas localidades rurales, con el objetivo de invertir y transforma</w:t>
      </w:r>
      <w:r w:rsidR="00EA33FC">
        <w:rPr>
          <w:rFonts w:ascii="Tahoma" w:hAnsi="Tahoma" w:cs="Tahoma"/>
          <w:sz w:val="20"/>
          <w:szCs w:val="20"/>
        </w:rPr>
        <w:t>rlos en cel</w:t>
      </w:r>
      <w:r>
        <w:rPr>
          <w:rFonts w:ascii="Tahoma" w:hAnsi="Tahoma" w:cs="Tahoma"/>
          <w:sz w:val="20"/>
          <w:szCs w:val="20"/>
        </w:rPr>
        <w:t>das de almacenaje</w:t>
      </w:r>
      <w:r w:rsidRPr="0061430B">
        <w:rPr>
          <w:rFonts w:ascii="Tahoma" w:hAnsi="Tahoma" w:cs="Tahoma"/>
          <w:sz w:val="20"/>
          <w:szCs w:val="20"/>
        </w:rPr>
        <w:t>. “Podríamos generar trabajo en lugares donde no existen otras oportunidades laborales y a la vez palea</w:t>
      </w:r>
      <w:r>
        <w:rPr>
          <w:rFonts w:ascii="Tahoma" w:hAnsi="Tahoma" w:cs="Tahoma"/>
          <w:sz w:val="20"/>
          <w:szCs w:val="20"/>
        </w:rPr>
        <w:t xml:space="preserve">r </w:t>
      </w:r>
      <w:r w:rsidRPr="0061430B">
        <w:rPr>
          <w:rFonts w:ascii="Tahoma" w:hAnsi="Tahoma" w:cs="Tahoma"/>
          <w:sz w:val="20"/>
          <w:szCs w:val="20"/>
        </w:rPr>
        <w:t>la falta de capacidad de almacenamiento. Siete meses después, no tenemos una sola respuesta de las autoridades de la Agencia de Administración de Bienes del Estado (AABE)</w:t>
      </w:r>
      <w:r>
        <w:rPr>
          <w:rFonts w:ascii="Tahoma" w:hAnsi="Tahoma" w:cs="Tahoma"/>
          <w:sz w:val="20"/>
          <w:szCs w:val="20"/>
        </w:rPr>
        <w:t>”</w:t>
      </w:r>
      <w:r w:rsidR="00EA33FC">
        <w:rPr>
          <w:rFonts w:ascii="Tahoma" w:hAnsi="Tahoma" w:cs="Tahoma"/>
          <w:sz w:val="20"/>
          <w:szCs w:val="20"/>
        </w:rPr>
        <w:t>, apuntó</w:t>
      </w:r>
      <w:r w:rsidRPr="0061430B">
        <w:rPr>
          <w:rFonts w:ascii="Tahoma" w:hAnsi="Tahoma" w:cs="Tahoma"/>
          <w:sz w:val="20"/>
          <w:szCs w:val="20"/>
        </w:rPr>
        <w:t xml:space="preserve">.  </w:t>
      </w:r>
      <w:r w:rsidRPr="00C9104F">
        <w:rPr>
          <w:b/>
          <w:sz w:val="40"/>
          <w:szCs w:val="40"/>
          <w:u w:val="single"/>
        </w:rPr>
        <w:t xml:space="preserve">     </w:t>
      </w:r>
    </w:p>
    <w:p w:rsidR="00364620" w:rsidRPr="0061430B" w:rsidRDefault="00364620" w:rsidP="00364620">
      <w:pPr>
        <w:spacing w:line="240" w:lineRule="auto"/>
        <w:jc w:val="both"/>
        <w:rPr>
          <w:rFonts w:ascii="Tahoma" w:hAnsi="Tahoma" w:cs="Tahoma"/>
          <w:sz w:val="20"/>
          <w:szCs w:val="20"/>
        </w:rPr>
      </w:pPr>
      <w:r w:rsidRPr="0061430B">
        <w:rPr>
          <w:rFonts w:ascii="Tahoma" w:hAnsi="Tahoma" w:cs="Tahoma"/>
          <w:sz w:val="20"/>
          <w:szCs w:val="20"/>
        </w:rPr>
        <w:t>Asimismo, remarcó que hace más de 35 años</w:t>
      </w:r>
      <w:r w:rsidR="00EA33FC">
        <w:rPr>
          <w:rFonts w:ascii="Tahoma" w:hAnsi="Tahoma" w:cs="Tahoma"/>
          <w:sz w:val="20"/>
          <w:szCs w:val="20"/>
        </w:rPr>
        <w:t xml:space="preserve"> que se le pide</w:t>
      </w:r>
      <w:r w:rsidRPr="0061430B">
        <w:rPr>
          <w:rFonts w:ascii="Tahoma" w:hAnsi="Tahoma" w:cs="Tahoma"/>
          <w:sz w:val="20"/>
          <w:szCs w:val="20"/>
        </w:rPr>
        <w:t xml:space="preserve"> a las administraciones ferroviarias que cumplan con la ley 19076 y escrituren los terrenos donde se construyeron plantas de silos. </w:t>
      </w:r>
      <w:r>
        <w:rPr>
          <w:rFonts w:ascii="Tahoma" w:hAnsi="Tahoma" w:cs="Tahoma"/>
          <w:sz w:val="20"/>
          <w:szCs w:val="20"/>
        </w:rPr>
        <w:t>“Si queremos ser como Australia o Canadá, necesitamos funcionarios con otra actitud”.</w:t>
      </w:r>
    </w:p>
    <w:p w:rsidR="00364620" w:rsidRPr="00364620" w:rsidRDefault="00364620" w:rsidP="00364620">
      <w:pPr>
        <w:spacing w:line="240" w:lineRule="auto"/>
        <w:jc w:val="both"/>
      </w:pPr>
      <w:r w:rsidRPr="00266C1E">
        <w:rPr>
          <w:rFonts w:ascii="Tahoma" w:hAnsi="Tahoma" w:cs="Tahoma"/>
          <w:b/>
          <w:sz w:val="20"/>
          <w:szCs w:val="20"/>
        </w:rPr>
        <w:t>Uso de agroquímicos y Ley de Semillas</w:t>
      </w:r>
    </w:p>
    <w:p w:rsidR="00364620" w:rsidRPr="000165B5" w:rsidRDefault="00364620" w:rsidP="00364620">
      <w:pPr>
        <w:spacing w:line="240" w:lineRule="auto"/>
        <w:jc w:val="both"/>
        <w:rPr>
          <w:caps/>
        </w:rPr>
      </w:pPr>
      <w:r w:rsidRPr="000165B5">
        <w:rPr>
          <w:rFonts w:ascii="Tahoma" w:hAnsi="Tahoma" w:cs="Tahoma"/>
          <w:sz w:val="20"/>
          <w:szCs w:val="20"/>
        </w:rPr>
        <w:t xml:space="preserve">En otro orden de temas, criticó el  “alto nivel de supina ignorancia” que reina en varios congresales de nuestro país respecto al uso de fitosanitarios. “Los diputados santafesinos promovieron un recargo del 100% sobre el inmobiliario rural a quienes usen cualquier agroquímico en sus campos.  O sea que yo puedo usar </w:t>
      </w:r>
      <w:proofErr w:type="spellStart"/>
      <w:r w:rsidRPr="000165B5">
        <w:rPr>
          <w:rFonts w:ascii="Tahoma" w:hAnsi="Tahoma" w:cs="Tahoma"/>
          <w:sz w:val="20"/>
          <w:szCs w:val="20"/>
        </w:rPr>
        <w:t>cipermetrina</w:t>
      </w:r>
      <w:proofErr w:type="spellEnd"/>
      <w:r w:rsidRPr="000165B5">
        <w:rPr>
          <w:rFonts w:ascii="Tahoma" w:hAnsi="Tahoma" w:cs="Tahoma"/>
          <w:sz w:val="20"/>
          <w:szCs w:val="20"/>
        </w:rPr>
        <w:t xml:space="preserve"> </w:t>
      </w:r>
      <w:r>
        <w:rPr>
          <w:rFonts w:ascii="Tahoma" w:hAnsi="Tahoma" w:cs="Tahoma"/>
          <w:sz w:val="20"/>
          <w:szCs w:val="20"/>
        </w:rPr>
        <w:t>(que es el raid, de venta libre</w:t>
      </w:r>
      <w:r w:rsidRPr="000165B5">
        <w:rPr>
          <w:rFonts w:ascii="Tahoma" w:hAnsi="Tahoma" w:cs="Tahoma"/>
          <w:sz w:val="20"/>
          <w:szCs w:val="20"/>
        </w:rPr>
        <w:t xml:space="preserve">) en mi casa con niños adentro, pero no lo puedo utilizar en el medio del campo. Si </w:t>
      </w:r>
      <w:r>
        <w:rPr>
          <w:rFonts w:ascii="Tahoma" w:hAnsi="Tahoma" w:cs="Tahoma"/>
          <w:sz w:val="20"/>
          <w:szCs w:val="20"/>
        </w:rPr>
        <w:t xml:space="preserve">dentro de su ignorancia </w:t>
      </w:r>
      <w:r w:rsidRPr="000165B5">
        <w:rPr>
          <w:rFonts w:ascii="Tahoma" w:hAnsi="Tahoma" w:cs="Tahoma"/>
          <w:sz w:val="20"/>
          <w:szCs w:val="20"/>
        </w:rPr>
        <w:t>sospechan de la toxicidad de algún producto</w:t>
      </w:r>
      <w:r>
        <w:rPr>
          <w:rFonts w:ascii="Tahoma" w:hAnsi="Tahoma" w:cs="Tahoma"/>
          <w:sz w:val="20"/>
          <w:szCs w:val="20"/>
        </w:rPr>
        <w:t xml:space="preserve">, </w:t>
      </w:r>
      <w:r w:rsidRPr="000165B5">
        <w:rPr>
          <w:rFonts w:ascii="Tahoma" w:hAnsi="Tahoma" w:cs="Tahoma"/>
          <w:sz w:val="20"/>
          <w:szCs w:val="20"/>
        </w:rPr>
        <w:t>lo que deberían hacer es prohibir su uso, no manotear un puñado de dinero”</w:t>
      </w:r>
      <w:r w:rsidR="0096029A">
        <w:rPr>
          <w:rFonts w:ascii="Tahoma" w:hAnsi="Tahoma" w:cs="Tahoma"/>
          <w:sz w:val="20"/>
          <w:szCs w:val="20"/>
        </w:rPr>
        <w:t>, expresó</w:t>
      </w:r>
      <w:r w:rsidRPr="000165B5">
        <w:rPr>
          <w:rFonts w:ascii="Tahoma" w:hAnsi="Tahoma" w:cs="Tahoma"/>
          <w:sz w:val="20"/>
          <w:szCs w:val="20"/>
        </w:rPr>
        <w:t xml:space="preserve">.   </w:t>
      </w:r>
    </w:p>
    <w:p w:rsidR="00364620" w:rsidRPr="000165B5" w:rsidRDefault="0096029A" w:rsidP="00364620">
      <w:pPr>
        <w:spacing w:line="240" w:lineRule="auto"/>
        <w:jc w:val="both"/>
        <w:rPr>
          <w:rFonts w:ascii="Tahoma" w:hAnsi="Tahoma" w:cs="Tahoma"/>
          <w:sz w:val="20"/>
          <w:szCs w:val="20"/>
        </w:rPr>
      </w:pPr>
      <w:r>
        <w:rPr>
          <w:rFonts w:ascii="Tahoma" w:hAnsi="Tahoma" w:cs="Tahoma"/>
          <w:sz w:val="20"/>
          <w:szCs w:val="20"/>
        </w:rPr>
        <w:t xml:space="preserve">Para </w:t>
      </w:r>
      <w:proofErr w:type="spellStart"/>
      <w:r>
        <w:rPr>
          <w:rFonts w:ascii="Tahoma" w:hAnsi="Tahoma" w:cs="Tahoma"/>
          <w:sz w:val="20"/>
          <w:szCs w:val="20"/>
        </w:rPr>
        <w:t>Rivara</w:t>
      </w:r>
      <w:proofErr w:type="spellEnd"/>
      <w:r w:rsidR="00364620">
        <w:rPr>
          <w:rFonts w:ascii="Tahoma" w:hAnsi="Tahoma" w:cs="Tahoma"/>
          <w:sz w:val="20"/>
          <w:szCs w:val="20"/>
        </w:rPr>
        <w:t xml:space="preserve"> “resulta </w:t>
      </w:r>
      <w:r w:rsidR="00364620" w:rsidRPr="000165B5">
        <w:rPr>
          <w:rFonts w:ascii="Tahoma" w:hAnsi="Tahoma" w:cs="Tahoma"/>
          <w:sz w:val="20"/>
          <w:szCs w:val="20"/>
        </w:rPr>
        <w:t xml:space="preserve">imprescindible que los ministerios de </w:t>
      </w:r>
      <w:r>
        <w:rPr>
          <w:rFonts w:ascii="Tahoma" w:hAnsi="Tahoma" w:cs="Tahoma"/>
          <w:sz w:val="20"/>
          <w:szCs w:val="20"/>
        </w:rPr>
        <w:t>S</w:t>
      </w:r>
      <w:r w:rsidR="00364620" w:rsidRPr="000165B5">
        <w:rPr>
          <w:rFonts w:ascii="Tahoma" w:hAnsi="Tahoma" w:cs="Tahoma"/>
          <w:sz w:val="20"/>
          <w:szCs w:val="20"/>
        </w:rPr>
        <w:t xml:space="preserve">alud, </w:t>
      </w:r>
      <w:r>
        <w:rPr>
          <w:rFonts w:ascii="Tahoma" w:hAnsi="Tahoma" w:cs="Tahoma"/>
          <w:sz w:val="20"/>
          <w:szCs w:val="20"/>
        </w:rPr>
        <w:t>M</w:t>
      </w:r>
      <w:r w:rsidR="00364620" w:rsidRPr="000165B5">
        <w:rPr>
          <w:rFonts w:ascii="Tahoma" w:hAnsi="Tahoma" w:cs="Tahoma"/>
          <w:sz w:val="20"/>
          <w:szCs w:val="20"/>
        </w:rPr>
        <w:t xml:space="preserve">edio </w:t>
      </w:r>
      <w:r>
        <w:rPr>
          <w:rFonts w:ascii="Tahoma" w:hAnsi="Tahoma" w:cs="Tahoma"/>
          <w:sz w:val="20"/>
          <w:szCs w:val="20"/>
        </w:rPr>
        <w:t>A</w:t>
      </w:r>
      <w:r w:rsidR="00364620" w:rsidRPr="000165B5">
        <w:rPr>
          <w:rFonts w:ascii="Tahoma" w:hAnsi="Tahoma" w:cs="Tahoma"/>
          <w:sz w:val="20"/>
          <w:szCs w:val="20"/>
        </w:rPr>
        <w:t xml:space="preserve">mbiente y </w:t>
      </w:r>
      <w:r>
        <w:rPr>
          <w:rFonts w:ascii="Tahoma" w:hAnsi="Tahoma" w:cs="Tahoma"/>
          <w:sz w:val="20"/>
          <w:szCs w:val="20"/>
        </w:rPr>
        <w:t>A</w:t>
      </w:r>
      <w:r w:rsidR="00364620" w:rsidRPr="000165B5">
        <w:rPr>
          <w:rFonts w:ascii="Tahoma" w:hAnsi="Tahoma" w:cs="Tahoma"/>
          <w:sz w:val="20"/>
          <w:szCs w:val="20"/>
        </w:rPr>
        <w:t>groindustria fijen las pautas nacionales para evitar que oportunistas sin conocimientos sigan alimentado fantasmas c</w:t>
      </w:r>
      <w:r w:rsidR="00364620">
        <w:rPr>
          <w:rFonts w:ascii="Tahoma" w:hAnsi="Tahoma" w:cs="Tahoma"/>
          <w:sz w:val="20"/>
          <w:szCs w:val="20"/>
        </w:rPr>
        <w:t>on herramientas que se usan en el resto del mundo”</w:t>
      </w:r>
      <w:r w:rsidR="00364620" w:rsidRPr="000165B5">
        <w:rPr>
          <w:rFonts w:ascii="Tahoma" w:hAnsi="Tahoma" w:cs="Tahoma"/>
          <w:sz w:val="20"/>
          <w:szCs w:val="20"/>
        </w:rPr>
        <w:t xml:space="preserve">.     </w:t>
      </w:r>
    </w:p>
    <w:p w:rsidR="00364620" w:rsidRPr="00364620" w:rsidRDefault="00364620" w:rsidP="00364620">
      <w:pPr>
        <w:spacing w:line="240" w:lineRule="auto"/>
        <w:jc w:val="both"/>
        <w:rPr>
          <w:caps/>
        </w:rPr>
      </w:pPr>
      <w:r w:rsidRPr="000165B5">
        <w:rPr>
          <w:rFonts w:ascii="Tahoma" w:hAnsi="Tahoma" w:cs="Tahoma"/>
          <w:sz w:val="20"/>
          <w:szCs w:val="20"/>
        </w:rPr>
        <w:t>Asimismo, consideró “urgente” que el Congreso dicte una nueva Ley de Semillas y de Seguros Agropecuarios que nos ubique en el siglo XXI. “</w:t>
      </w:r>
      <w:r>
        <w:rPr>
          <w:rFonts w:ascii="Tahoma" w:hAnsi="Tahoma" w:cs="Tahoma"/>
          <w:sz w:val="20"/>
          <w:szCs w:val="20"/>
        </w:rPr>
        <w:t>D</w:t>
      </w:r>
      <w:r w:rsidRPr="000165B5">
        <w:rPr>
          <w:rFonts w:ascii="Tahoma" w:hAnsi="Tahoma" w:cs="Tahoma"/>
          <w:sz w:val="20"/>
          <w:szCs w:val="20"/>
        </w:rPr>
        <w:t xml:space="preserve">ebatan, pero decidan. </w:t>
      </w:r>
      <w:r>
        <w:rPr>
          <w:rFonts w:ascii="Tahoma" w:hAnsi="Tahoma" w:cs="Tahoma"/>
          <w:sz w:val="20"/>
          <w:szCs w:val="20"/>
        </w:rPr>
        <w:t>N</w:t>
      </w:r>
      <w:r w:rsidRPr="000165B5">
        <w:rPr>
          <w:rFonts w:ascii="Tahoma" w:hAnsi="Tahoma" w:cs="Tahoma"/>
          <w:sz w:val="20"/>
          <w:szCs w:val="20"/>
        </w:rPr>
        <w:t xml:space="preserve">o puede ser que los  proyectos sobre semillas estén durmiendo desde hace más de 2 años en </w:t>
      </w:r>
      <w:r w:rsidR="0096029A">
        <w:rPr>
          <w:rFonts w:ascii="Tahoma" w:hAnsi="Tahoma" w:cs="Tahoma"/>
          <w:sz w:val="20"/>
          <w:szCs w:val="20"/>
        </w:rPr>
        <w:t>D</w:t>
      </w:r>
      <w:r w:rsidRPr="000165B5">
        <w:rPr>
          <w:rFonts w:ascii="Tahoma" w:hAnsi="Tahoma" w:cs="Tahoma"/>
          <w:sz w:val="20"/>
          <w:szCs w:val="20"/>
        </w:rPr>
        <w:t>iputados.</w:t>
      </w:r>
      <w:r>
        <w:rPr>
          <w:rFonts w:ascii="Tahoma" w:hAnsi="Tahoma" w:cs="Tahoma"/>
          <w:sz w:val="20"/>
          <w:szCs w:val="20"/>
        </w:rPr>
        <w:t xml:space="preserve"> </w:t>
      </w:r>
      <w:r w:rsidRPr="00FC51BD">
        <w:rPr>
          <w:rFonts w:ascii="Tahoma" w:hAnsi="Tahoma" w:cs="Tahoma"/>
          <w:sz w:val="20"/>
          <w:szCs w:val="20"/>
        </w:rPr>
        <w:t xml:space="preserve">La </w:t>
      </w:r>
      <w:r w:rsidR="0096029A">
        <w:rPr>
          <w:rFonts w:ascii="Tahoma" w:hAnsi="Tahoma" w:cs="Tahoma"/>
          <w:sz w:val="20"/>
          <w:szCs w:val="20"/>
        </w:rPr>
        <w:t>A</w:t>
      </w:r>
      <w:r w:rsidRPr="00FC51BD">
        <w:rPr>
          <w:rFonts w:ascii="Tahoma" w:hAnsi="Tahoma" w:cs="Tahoma"/>
          <w:sz w:val="20"/>
          <w:szCs w:val="20"/>
        </w:rPr>
        <w:t xml:space="preserve">rgentina, al igual que el mundo, es inviable sin la agricultura moderna”. </w:t>
      </w:r>
    </w:p>
    <w:p w:rsidR="00364620" w:rsidRDefault="00364620" w:rsidP="00364620">
      <w:pPr>
        <w:spacing w:line="240" w:lineRule="auto"/>
        <w:jc w:val="both"/>
        <w:rPr>
          <w:rFonts w:ascii="Tahoma" w:hAnsi="Tahoma" w:cs="Tahoma"/>
          <w:sz w:val="20"/>
          <w:szCs w:val="20"/>
        </w:rPr>
      </w:pPr>
      <w:r w:rsidRPr="00FC51BD">
        <w:rPr>
          <w:rFonts w:ascii="Tahoma" w:hAnsi="Tahoma" w:cs="Tahoma"/>
          <w:sz w:val="20"/>
          <w:szCs w:val="20"/>
        </w:rPr>
        <w:t xml:space="preserve">“Esto es lo que nos congrega hoy </w:t>
      </w:r>
      <w:r>
        <w:rPr>
          <w:rFonts w:ascii="Tahoma" w:hAnsi="Tahoma" w:cs="Tahoma"/>
          <w:sz w:val="20"/>
          <w:szCs w:val="20"/>
        </w:rPr>
        <w:t>en A todo Trigo:</w:t>
      </w:r>
      <w:r w:rsidR="0096029A">
        <w:rPr>
          <w:rFonts w:ascii="Tahoma" w:hAnsi="Tahoma" w:cs="Tahoma"/>
          <w:sz w:val="20"/>
          <w:szCs w:val="20"/>
        </w:rPr>
        <w:t xml:space="preserve"> </w:t>
      </w:r>
      <w:r w:rsidRPr="00FC51BD">
        <w:rPr>
          <w:rFonts w:ascii="Tahoma" w:hAnsi="Tahoma" w:cs="Tahoma"/>
          <w:sz w:val="20"/>
          <w:szCs w:val="20"/>
        </w:rPr>
        <w:t>mirar al mundo para poder incentivar exportaciones, producir con la mejor tecnología, uso de recursos, insumos y buenas practicas, inversiones en almacenamiento, logística, reglas y usos del comercio de granos, evaluación de la comercialización y el sistema financiero y utilización de los mercados de futuros y opciones</w:t>
      </w:r>
      <w:r>
        <w:rPr>
          <w:rFonts w:ascii="Tahoma" w:hAnsi="Tahoma" w:cs="Tahoma"/>
          <w:sz w:val="20"/>
          <w:szCs w:val="20"/>
        </w:rPr>
        <w:t xml:space="preserve">”,  aseveró </w:t>
      </w:r>
      <w:proofErr w:type="spellStart"/>
      <w:r>
        <w:rPr>
          <w:rFonts w:ascii="Tahoma" w:hAnsi="Tahoma" w:cs="Tahoma"/>
          <w:sz w:val="20"/>
          <w:szCs w:val="20"/>
        </w:rPr>
        <w:t>Rivara</w:t>
      </w:r>
      <w:proofErr w:type="spellEnd"/>
      <w:r w:rsidRPr="00FC51BD">
        <w:rPr>
          <w:rFonts w:ascii="Tahoma" w:hAnsi="Tahoma" w:cs="Tahoma"/>
          <w:sz w:val="20"/>
          <w:szCs w:val="20"/>
        </w:rPr>
        <w:t xml:space="preserve">.     </w:t>
      </w:r>
    </w:p>
    <w:p w:rsidR="00364620" w:rsidRDefault="00364620" w:rsidP="00364620">
      <w:pPr>
        <w:spacing w:line="240" w:lineRule="auto"/>
        <w:jc w:val="both"/>
        <w:rPr>
          <w:rFonts w:ascii="Tahoma" w:hAnsi="Tahoma" w:cs="Tahoma"/>
          <w:sz w:val="20"/>
          <w:szCs w:val="20"/>
        </w:rPr>
      </w:pPr>
      <w:r w:rsidRPr="00FC51BD">
        <w:rPr>
          <w:rFonts w:ascii="Tahoma" w:hAnsi="Tahoma" w:cs="Tahoma"/>
          <w:sz w:val="20"/>
          <w:szCs w:val="20"/>
        </w:rPr>
        <w:t xml:space="preserve">Para finalizar, </w:t>
      </w:r>
      <w:r w:rsidR="0096029A">
        <w:rPr>
          <w:rFonts w:ascii="Tahoma" w:hAnsi="Tahoma" w:cs="Tahoma"/>
          <w:sz w:val="20"/>
          <w:szCs w:val="20"/>
        </w:rPr>
        <w:t>presidente de la entidad</w:t>
      </w:r>
      <w:r w:rsidRPr="00FC51BD">
        <w:rPr>
          <w:rFonts w:ascii="Tahoma" w:hAnsi="Tahoma" w:cs="Tahoma"/>
          <w:sz w:val="20"/>
          <w:szCs w:val="20"/>
        </w:rPr>
        <w:t xml:space="preserve"> dedicó un párrafo a las “Buenas Prácticas</w:t>
      </w:r>
      <w:r w:rsidR="0096029A">
        <w:rPr>
          <w:rFonts w:ascii="Tahoma" w:hAnsi="Tahoma" w:cs="Tahoma"/>
          <w:sz w:val="20"/>
          <w:szCs w:val="20"/>
        </w:rPr>
        <w:t xml:space="preserve"> de Almacenamiento de Granos”</w:t>
      </w:r>
      <w:r w:rsidRPr="00FC51BD">
        <w:rPr>
          <w:rFonts w:ascii="Tahoma" w:hAnsi="Tahoma" w:cs="Tahoma"/>
          <w:sz w:val="20"/>
          <w:szCs w:val="20"/>
        </w:rPr>
        <w:t xml:space="preserve"> que la Federación de Acopiadores desarrolló junto al INTI 9 de Julio.</w:t>
      </w:r>
      <w:r>
        <w:rPr>
          <w:rFonts w:ascii="Tahoma" w:hAnsi="Tahoma" w:cs="Tahoma"/>
          <w:sz w:val="20"/>
          <w:szCs w:val="20"/>
        </w:rPr>
        <w:t xml:space="preserve"> </w:t>
      </w:r>
      <w:r w:rsidRPr="0005416E">
        <w:rPr>
          <w:rFonts w:ascii="Tahoma" w:hAnsi="Tahoma" w:cs="Tahoma"/>
          <w:sz w:val="20"/>
          <w:szCs w:val="20"/>
        </w:rPr>
        <w:t>“</w:t>
      </w:r>
      <w:r w:rsidRPr="00FC51BD">
        <w:rPr>
          <w:rFonts w:ascii="Tahoma" w:hAnsi="Tahoma" w:cs="Tahoma"/>
          <w:sz w:val="20"/>
          <w:szCs w:val="20"/>
        </w:rPr>
        <w:t>E</w:t>
      </w:r>
      <w:r>
        <w:rPr>
          <w:rFonts w:ascii="Tahoma" w:hAnsi="Tahoma" w:cs="Tahoma"/>
          <w:sz w:val="20"/>
          <w:szCs w:val="20"/>
        </w:rPr>
        <w:t>s una demostración de nuestro compromiso</w:t>
      </w:r>
      <w:r w:rsidRPr="00FC51BD">
        <w:rPr>
          <w:rFonts w:ascii="Tahoma" w:hAnsi="Tahoma" w:cs="Tahoma"/>
          <w:sz w:val="20"/>
          <w:szCs w:val="20"/>
        </w:rPr>
        <w:t xml:space="preserve"> con el mejoramiento del almacenamiento y logística para garantizar procesos de certificación reconocida</w:t>
      </w:r>
      <w:r>
        <w:rPr>
          <w:rFonts w:ascii="Tahoma" w:hAnsi="Tahoma" w:cs="Tahoma"/>
          <w:sz w:val="20"/>
          <w:szCs w:val="20"/>
        </w:rPr>
        <w:t xml:space="preserve">. </w:t>
      </w:r>
      <w:r w:rsidRPr="0005416E">
        <w:rPr>
          <w:rFonts w:ascii="Tahoma" w:hAnsi="Tahoma" w:cs="Tahoma"/>
          <w:sz w:val="20"/>
          <w:szCs w:val="20"/>
        </w:rPr>
        <w:t xml:space="preserve">Tiene como finalidad preservar la calidad de </w:t>
      </w:r>
      <w:r w:rsidRPr="0005416E">
        <w:rPr>
          <w:rFonts w:ascii="Tahoma" w:hAnsi="Tahoma" w:cs="Tahoma"/>
          <w:sz w:val="20"/>
          <w:szCs w:val="20"/>
        </w:rPr>
        <w:lastRenderedPageBreak/>
        <w:t>los granos y cuidar el medio ambiente. Tras dos años de trabajo, hoy la presentamos con mucho orgullo”</w:t>
      </w:r>
      <w:r>
        <w:rPr>
          <w:rFonts w:ascii="Tahoma" w:hAnsi="Tahoma" w:cs="Tahoma"/>
          <w:sz w:val="20"/>
          <w:szCs w:val="20"/>
        </w:rPr>
        <w:t>, comentó</w:t>
      </w:r>
      <w:r w:rsidRPr="0005416E">
        <w:rPr>
          <w:rFonts w:ascii="Tahoma" w:hAnsi="Tahoma" w:cs="Tahoma"/>
          <w:sz w:val="20"/>
          <w:szCs w:val="20"/>
        </w:rPr>
        <w:t>.</w:t>
      </w:r>
    </w:p>
    <w:p w:rsidR="00A67522" w:rsidRPr="005746BB" w:rsidRDefault="00A67522" w:rsidP="00A67522">
      <w:pPr>
        <w:spacing w:line="240" w:lineRule="auto"/>
        <w:jc w:val="both"/>
        <w:rPr>
          <w:rFonts w:ascii="Tahoma" w:hAnsi="Tahoma" w:cs="Tahoma"/>
          <w:sz w:val="20"/>
          <w:szCs w:val="20"/>
        </w:rPr>
      </w:pPr>
      <w:r w:rsidRPr="005746BB">
        <w:rPr>
          <w:rFonts w:ascii="Tahoma" w:hAnsi="Tahoma" w:cs="Tahoma"/>
          <w:sz w:val="20"/>
          <w:szCs w:val="20"/>
        </w:rPr>
        <w:t xml:space="preserve">Más </w:t>
      </w:r>
      <w:proofErr w:type="spellStart"/>
      <w:r w:rsidRPr="005746BB">
        <w:rPr>
          <w:rFonts w:ascii="Tahoma" w:hAnsi="Tahoma" w:cs="Tahoma"/>
          <w:sz w:val="20"/>
          <w:szCs w:val="20"/>
        </w:rPr>
        <w:t>info</w:t>
      </w:r>
      <w:proofErr w:type="spellEnd"/>
      <w:r w:rsidRPr="005746BB">
        <w:rPr>
          <w:rFonts w:ascii="Tahoma" w:hAnsi="Tahoma" w:cs="Tahoma"/>
          <w:sz w:val="20"/>
          <w:szCs w:val="20"/>
        </w:rPr>
        <w:t xml:space="preserve"> en </w:t>
      </w:r>
      <w:hyperlink r:id="rId8" w:history="1">
        <w:r w:rsidRPr="005746BB">
          <w:rPr>
            <w:rStyle w:val="Hipervnculo"/>
            <w:rFonts w:ascii="Tahoma" w:hAnsi="Tahoma" w:cs="Tahoma"/>
            <w:sz w:val="20"/>
            <w:szCs w:val="20"/>
          </w:rPr>
          <w:t>www.atodotrigo.com</w:t>
        </w:r>
        <w:bookmarkStart w:id="0" w:name="_GoBack"/>
        <w:bookmarkEnd w:id="0"/>
        <w:r w:rsidRPr="005746BB">
          <w:rPr>
            <w:rStyle w:val="Hipervnculo"/>
            <w:rFonts w:ascii="Tahoma" w:hAnsi="Tahoma" w:cs="Tahoma"/>
            <w:sz w:val="20"/>
            <w:szCs w:val="20"/>
          </w:rPr>
          <w:t>.ar</w:t>
        </w:r>
      </w:hyperlink>
      <w:r w:rsidRPr="005746BB">
        <w:rPr>
          <w:rFonts w:ascii="Tahoma" w:hAnsi="Tahoma" w:cs="Tahoma"/>
          <w:sz w:val="20"/>
          <w:szCs w:val="20"/>
        </w:rPr>
        <w:t xml:space="preserve"> | T. @acopiadores | F. @</w:t>
      </w:r>
      <w:proofErr w:type="spellStart"/>
      <w:r w:rsidRPr="005746BB">
        <w:rPr>
          <w:rFonts w:ascii="Tahoma" w:hAnsi="Tahoma" w:cs="Tahoma"/>
          <w:sz w:val="20"/>
          <w:szCs w:val="20"/>
        </w:rPr>
        <w:t>atodo.trigo</w:t>
      </w:r>
      <w:proofErr w:type="spellEnd"/>
      <w:r w:rsidRPr="005746BB">
        <w:rPr>
          <w:rFonts w:ascii="Tahoma" w:hAnsi="Tahoma" w:cs="Tahoma"/>
          <w:sz w:val="20"/>
          <w:szCs w:val="20"/>
        </w:rPr>
        <w:t>/</w:t>
      </w:r>
    </w:p>
    <w:sectPr w:rsidR="00A67522" w:rsidRPr="005746BB" w:rsidSect="009B23BE">
      <w:headerReference w:type="default" r:id="rId9"/>
      <w:footerReference w:type="default" r:id="rId10"/>
      <w:pgSz w:w="12240" w:h="20160" w:code="5"/>
      <w:pgMar w:top="1417" w:right="1701" w:bottom="1417"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BC6" w:rsidRDefault="00343BC6" w:rsidP="002409D2">
      <w:pPr>
        <w:spacing w:after="0" w:line="240" w:lineRule="auto"/>
      </w:pPr>
      <w:r>
        <w:separator/>
      </w:r>
    </w:p>
  </w:endnote>
  <w:endnote w:type="continuationSeparator" w:id="0">
    <w:p w:rsidR="00343BC6" w:rsidRDefault="00343BC6" w:rsidP="0024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Prensa: SAVIA Comunicación </w:t>
    </w:r>
  </w:p>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 Tel. 011 4545 7734 </w:t>
    </w:r>
    <w:r>
      <w:rPr>
        <w:rFonts w:ascii="Tahoma" w:hAnsi="Tahoma" w:cs="Tahoma"/>
        <w:noProof/>
        <w:color w:val="000000"/>
        <w:sz w:val="14"/>
        <w:szCs w:val="14"/>
        <w:lang w:val="es-MX"/>
      </w:rPr>
      <w:t xml:space="preserve">– 011 15 </w:t>
    </w:r>
    <w:r w:rsidR="001C6FE7">
      <w:rPr>
        <w:rFonts w:ascii="Tahoma" w:hAnsi="Tahoma" w:cs="Tahoma"/>
        <w:noProof/>
        <w:color w:val="000000"/>
        <w:sz w:val="14"/>
        <w:szCs w:val="14"/>
        <w:lang w:val="es-MX"/>
      </w:rPr>
      <w:t>6967 2255</w:t>
    </w:r>
    <w:r w:rsidRPr="006D1AB3">
      <w:rPr>
        <w:rFonts w:ascii="Tahoma" w:hAnsi="Tahoma" w:cs="Tahoma"/>
        <w:noProof/>
        <w:color w:val="000000"/>
        <w:sz w:val="14"/>
        <w:szCs w:val="14"/>
        <w:lang w:val="es-MX"/>
      </w:rPr>
      <w:t xml:space="preserve"> </w:t>
    </w:r>
    <w:hyperlink r:id="rId1" w:history="1">
      <w:r w:rsidRPr="006D1AB3">
        <w:rPr>
          <w:rFonts w:ascii="Tahoma" w:hAnsi="Tahoma" w:cs="Tahoma"/>
          <w:noProof/>
          <w:color w:val="000000"/>
          <w:sz w:val="14"/>
          <w:szCs w:val="14"/>
          <w:lang w:val="es-MX"/>
        </w:rPr>
        <w:t>prensa@saviacomunicacion.com.ar</w:t>
      </w:r>
    </w:hyperlink>
  </w:p>
  <w:p w:rsidR="002409D2" w:rsidRPr="006D1AB3" w:rsidRDefault="00343BC6" w:rsidP="002409D2">
    <w:pPr>
      <w:pStyle w:val="Piedepgina"/>
      <w:tabs>
        <w:tab w:val="left" w:pos="6450"/>
      </w:tabs>
      <w:jc w:val="right"/>
      <w:rPr>
        <w:rFonts w:ascii="Tahoma" w:hAnsi="Tahoma" w:cs="Tahoma"/>
        <w:noProof/>
        <w:color w:val="000000"/>
        <w:sz w:val="14"/>
        <w:szCs w:val="14"/>
        <w:lang w:val="es-MX"/>
      </w:rPr>
    </w:pPr>
    <w:hyperlink r:id="rId2" w:history="1">
      <w:r w:rsidR="002409D2" w:rsidRPr="006D1AB3">
        <w:rPr>
          <w:rFonts w:ascii="Tahoma" w:hAnsi="Tahoma" w:cs="Tahoma"/>
          <w:noProof/>
          <w:color w:val="000000"/>
          <w:sz w:val="14"/>
          <w:szCs w:val="14"/>
          <w:lang w:val="es-MX"/>
        </w:rPr>
        <w:t>www.saviacomunicacion.com.ar</w:t>
      </w:r>
    </w:hyperlink>
    <w:r w:rsidR="002409D2" w:rsidRPr="006D1AB3">
      <w:rPr>
        <w:rFonts w:ascii="Tahoma" w:hAnsi="Tahoma" w:cs="Tahoma"/>
        <w:noProof/>
        <w:color w:val="000000"/>
        <w:sz w:val="14"/>
        <w:szCs w:val="14"/>
        <w:lang w:val="es-MX"/>
      </w:rPr>
      <w:t xml:space="preserve">   </w:t>
    </w:r>
  </w:p>
  <w:p w:rsidR="002409D2" w:rsidRPr="002409D2" w:rsidRDefault="002409D2" w:rsidP="002409D2">
    <w:pPr>
      <w:pStyle w:val="Piedepgina"/>
      <w:tabs>
        <w:tab w:val="left" w:pos="6450"/>
      </w:tabs>
      <w:jc w:val="right"/>
      <w:rPr>
        <w:rFonts w:ascii="Tahoma" w:hAnsi="Tahoma" w:cs="Tahoma"/>
        <w:noProof/>
        <w:color w:val="000000"/>
        <w:sz w:val="14"/>
        <w:szCs w:val="14"/>
        <w:lang w:val="es-MX"/>
      </w:rPr>
    </w:pPr>
    <w:r>
      <w:rPr>
        <w:rFonts w:ascii="Tahoma" w:hAnsi="Tahoma" w:cs="Tahoma"/>
        <w:noProof/>
        <w:color w:val="000000"/>
        <w:sz w:val="14"/>
        <w:szCs w:val="14"/>
        <w:vertAlign w:val="subscript"/>
        <w:lang w:eastAsia="es-AR"/>
      </w:rPr>
      <w:drawing>
        <wp:inline distT="0" distB="0" distL="0" distR="0">
          <wp:extent cx="114300" cy="114300"/>
          <wp:effectExtent l="0" t="0" r="0" b="0"/>
          <wp:docPr id="3" name="Imagen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savia.comunicacion </w:t>
    </w:r>
    <w:r>
      <w:rPr>
        <w:rFonts w:ascii="Tahoma" w:hAnsi="Tahoma" w:cs="Tahoma"/>
        <w:noProof/>
        <w:color w:val="000000"/>
        <w:sz w:val="14"/>
        <w:szCs w:val="14"/>
        <w:lang w:eastAsia="es-AR"/>
      </w:rPr>
      <w:drawing>
        <wp:inline distT="0" distB="0" distL="0" distR="0">
          <wp:extent cx="114300" cy="114300"/>
          <wp:effectExtent l="0" t="0" r="0" b="0"/>
          <wp:docPr id="2" name="Imagen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@saviaprensa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BC6" w:rsidRDefault="00343BC6" w:rsidP="002409D2">
      <w:pPr>
        <w:spacing w:after="0" w:line="240" w:lineRule="auto"/>
      </w:pPr>
      <w:r>
        <w:separator/>
      </w:r>
    </w:p>
  </w:footnote>
  <w:footnote w:type="continuationSeparator" w:id="0">
    <w:p w:rsidR="00343BC6" w:rsidRDefault="00343BC6" w:rsidP="00240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D2" w:rsidRDefault="008D6A6C" w:rsidP="003970F3">
    <w:pPr>
      <w:pStyle w:val="Encabezado"/>
      <w:jc w:val="center"/>
    </w:pPr>
    <w:r>
      <w:rPr>
        <w:noProof/>
        <w:lang w:eastAsia="es-AR"/>
      </w:rPr>
      <w:drawing>
        <wp:anchor distT="0" distB="0" distL="114300" distR="114300" simplePos="0" relativeHeight="251659264" behindDoc="0" locked="0" layoutInCell="0" allowOverlap="1">
          <wp:simplePos x="0" y="0"/>
          <wp:positionH relativeFrom="margin">
            <wp:posOffset>2352675</wp:posOffset>
          </wp:positionH>
          <wp:positionV relativeFrom="paragraph">
            <wp:posOffset>-415925</wp:posOffset>
          </wp:positionV>
          <wp:extent cx="974725" cy="986790"/>
          <wp:effectExtent l="0" t="0" r="0" b="0"/>
          <wp:wrapTopAndBottom/>
          <wp:docPr id="1" name="Imagen 1" descr="Feder_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eder_ch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725" cy="986790"/>
                  </a:xfrm>
                  <a:prstGeom prst="rect">
                    <a:avLst/>
                  </a:prstGeom>
                  <a:noFill/>
                  <a:ln>
                    <a:noFill/>
                  </a:ln>
                </pic:spPr>
              </pic:pic>
            </a:graphicData>
          </a:graphic>
        </wp:anchor>
      </w:drawing>
    </w:r>
  </w:p>
  <w:p w:rsidR="003970F3" w:rsidRDefault="003970F3" w:rsidP="003970F3">
    <w:pPr>
      <w:pStyle w:val="Encabezado"/>
      <w:jc w:val="center"/>
    </w:pPr>
  </w:p>
  <w:p w:rsidR="003970F3" w:rsidRDefault="003970F3" w:rsidP="003970F3">
    <w:pPr>
      <w:pStyle w:val="Encabezado"/>
      <w:jc w:val="center"/>
    </w:pPr>
    <w:r>
      <w:rPr>
        <w:b/>
        <w:noProof/>
        <w:u w:val="single"/>
        <w:lang w:eastAsia="es-AR"/>
      </w:rPr>
      <w:drawing>
        <wp:inline distT="0" distB="0" distL="0" distR="0">
          <wp:extent cx="2180674" cy="771525"/>
          <wp:effectExtent l="0" t="0" r="0" b="0"/>
          <wp:docPr id="4" name="Imagen 4" descr="C:\Users\Usuario\AppData\Local\Microsoft\Windows\INetCache\Content.Word\PPT A TODO TRIGO 2016-01 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AppData\Local\Microsoft\Windows\INetCache\Content.Word\PPT A TODO TRIGO 2016-01 portada.jpg"/>
                  <pic:cNvPicPr>
                    <a:picLocks noChangeAspect="1" noChangeArrowheads="1"/>
                  </pic:cNvPicPr>
                </pic:nvPicPr>
                <pic:blipFill rotWithShape="1">
                  <a:blip r:embed="rId2">
                    <a:extLst>
                      <a:ext uri="{28A0092B-C50C-407E-A947-70E740481C1C}">
                        <a14:useLocalDpi xmlns:a14="http://schemas.microsoft.com/office/drawing/2010/main" val="0"/>
                      </a:ext>
                    </a:extLst>
                  </a:blip>
                  <a:srcRect l="24533" t="3251" r="25682" b="73275"/>
                  <a:stretch/>
                </pic:blipFill>
                <pic:spPr bwMode="auto">
                  <a:xfrm>
                    <a:off x="0" y="0"/>
                    <a:ext cx="2180117" cy="77132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010EA"/>
    <w:rsid w:val="000010EA"/>
    <w:rsid w:val="000338B0"/>
    <w:rsid w:val="00044FFF"/>
    <w:rsid w:val="00045BF4"/>
    <w:rsid w:val="00060508"/>
    <w:rsid w:val="0009420D"/>
    <w:rsid w:val="000949CD"/>
    <w:rsid w:val="000B4E7F"/>
    <w:rsid w:val="000C3296"/>
    <w:rsid w:val="000C500C"/>
    <w:rsid w:val="000D7C4B"/>
    <w:rsid w:val="0011537E"/>
    <w:rsid w:val="001222C1"/>
    <w:rsid w:val="0013179D"/>
    <w:rsid w:val="001802D4"/>
    <w:rsid w:val="001A6E0C"/>
    <w:rsid w:val="001C6FE7"/>
    <w:rsid w:val="00216842"/>
    <w:rsid w:val="002409D2"/>
    <w:rsid w:val="00250681"/>
    <w:rsid w:val="002A0D5A"/>
    <w:rsid w:val="002A4B7C"/>
    <w:rsid w:val="002D0945"/>
    <w:rsid w:val="002E5768"/>
    <w:rsid w:val="002E6F4C"/>
    <w:rsid w:val="00307D99"/>
    <w:rsid w:val="00341625"/>
    <w:rsid w:val="00343BC6"/>
    <w:rsid w:val="00364620"/>
    <w:rsid w:val="00391DCB"/>
    <w:rsid w:val="003970F3"/>
    <w:rsid w:val="003A1F75"/>
    <w:rsid w:val="003B3001"/>
    <w:rsid w:val="003E1F1B"/>
    <w:rsid w:val="003F5960"/>
    <w:rsid w:val="00410DB5"/>
    <w:rsid w:val="00425FC3"/>
    <w:rsid w:val="00434CC3"/>
    <w:rsid w:val="00453A6E"/>
    <w:rsid w:val="0046623B"/>
    <w:rsid w:val="00474EE5"/>
    <w:rsid w:val="00484231"/>
    <w:rsid w:val="004C1D30"/>
    <w:rsid w:val="004E34A7"/>
    <w:rsid w:val="004F54DB"/>
    <w:rsid w:val="00515791"/>
    <w:rsid w:val="00571488"/>
    <w:rsid w:val="005746BB"/>
    <w:rsid w:val="00580072"/>
    <w:rsid w:val="005A6C6A"/>
    <w:rsid w:val="005B353E"/>
    <w:rsid w:val="005D77DC"/>
    <w:rsid w:val="005E1EA8"/>
    <w:rsid w:val="00601D43"/>
    <w:rsid w:val="00635D66"/>
    <w:rsid w:val="006418FA"/>
    <w:rsid w:val="00641E66"/>
    <w:rsid w:val="00675323"/>
    <w:rsid w:val="00686E8C"/>
    <w:rsid w:val="006A157C"/>
    <w:rsid w:val="006C5C82"/>
    <w:rsid w:val="006D3A6C"/>
    <w:rsid w:val="006F08EA"/>
    <w:rsid w:val="007366AA"/>
    <w:rsid w:val="00742BE3"/>
    <w:rsid w:val="0074536A"/>
    <w:rsid w:val="00747DB5"/>
    <w:rsid w:val="00754883"/>
    <w:rsid w:val="007572DD"/>
    <w:rsid w:val="00760EAB"/>
    <w:rsid w:val="00781B25"/>
    <w:rsid w:val="007915A5"/>
    <w:rsid w:val="007A4D45"/>
    <w:rsid w:val="007C2CA7"/>
    <w:rsid w:val="007D1E27"/>
    <w:rsid w:val="007E0BE6"/>
    <w:rsid w:val="007E7D63"/>
    <w:rsid w:val="0080218A"/>
    <w:rsid w:val="0081672F"/>
    <w:rsid w:val="00831CD5"/>
    <w:rsid w:val="00854A45"/>
    <w:rsid w:val="00875C7E"/>
    <w:rsid w:val="0089390A"/>
    <w:rsid w:val="008B3999"/>
    <w:rsid w:val="008C2340"/>
    <w:rsid w:val="008D211E"/>
    <w:rsid w:val="008D4141"/>
    <w:rsid w:val="008D6A6C"/>
    <w:rsid w:val="008E5A1D"/>
    <w:rsid w:val="00900430"/>
    <w:rsid w:val="00901CCA"/>
    <w:rsid w:val="00932157"/>
    <w:rsid w:val="00951BF3"/>
    <w:rsid w:val="00954DFC"/>
    <w:rsid w:val="0096029A"/>
    <w:rsid w:val="009A54BD"/>
    <w:rsid w:val="009B23BE"/>
    <w:rsid w:val="009B2AF6"/>
    <w:rsid w:val="009B3FD6"/>
    <w:rsid w:val="009C25AB"/>
    <w:rsid w:val="009C5BAA"/>
    <w:rsid w:val="009D11B0"/>
    <w:rsid w:val="00A141D8"/>
    <w:rsid w:val="00A168EE"/>
    <w:rsid w:val="00A31DF7"/>
    <w:rsid w:val="00A41EB6"/>
    <w:rsid w:val="00A67522"/>
    <w:rsid w:val="00AD0966"/>
    <w:rsid w:val="00AD277B"/>
    <w:rsid w:val="00B200A4"/>
    <w:rsid w:val="00B434C3"/>
    <w:rsid w:val="00B60429"/>
    <w:rsid w:val="00B65FDB"/>
    <w:rsid w:val="00B835B4"/>
    <w:rsid w:val="00BA6086"/>
    <w:rsid w:val="00BD73D4"/>
    <w:rsid w:val="00BE057A"/>
    <w:rsid w:val="00BF4706"/>
    <w:rsid w:val="00C01AD7"/>
    <w:rsid w:val="00C75396"/>
    <w:rsid w:val="00CB7BE9"/>
    <w:rsid w:val="00D06AD4"/>
    <w:rsid w:val="00D12FD1"/>
    <w:rsid w:val="00D16FFE"/>
    <w:rsid w:val="00D2394F"/>
    <w:rsid w:val="00D35C8D"/>
    <w:rsid w:val="00D3791A"/>
    <w:rsid w:val="00D45716"/>
    <w:rsid w:val="00D91EE1"/>
    <w:rsid w:val="00D92E59"/>
    <w:rsid w:val="00DD53E7"/>
    <w:rsid w:val="00DE4E37"/>
    <w:rsid w:val="00E001A1"/>
    <w:rsid w:val="00E025ED"/>
    <w:rsid w:val="00E07FA0"/>
    <w:rsid w:val="00E366CC"/>
    <w:rsid w:val="00E845D5"/>
    <w:rsid w:val="00EA33FC"/>
    <w:rsid w:val="00EC42C6"/>
    <w:rsid w:val="00EF01E6"/>
    <w:rsid w:val="00F06E8D"/>
    <w:rsid w:val="00F23A01"/>
    <w:rsid w:val="00F24952"/>
    <w:rsid w:val="00F26602"/>
    <w:rsid w:val="00F45679"/>
    <w:rsid w:val="00F479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C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09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09D2"/>
  </w:style>
  <w:style w:type="paragraph" w:styleId="Piedepgina">
    <w:name w:val="footer"/>
    <w:basedOn w:val="Normal"/>
    <w:link w:val="PiedepginaCar"/>
    <w:uiPriority w:val="99"/>
    <w:unhideWhenUsed/>
    <w:rsid w:val="002409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09D2"/>
  </w:style>
  <w:style w:type="paragraph" w:styleId="Textodeglobo">
    <w:name w:val="Balloon Text"/>
    <w:basedOn w:val="Normal"/>
    <w:link w:val="TextodegloboCar"/>
    <w:uiPriority w:val="99"/>
    <w:semiHidden/>
    <w:unhideWhenUsed/>
    <w:rsid w:val="002409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09D2"/>
    <w:rPr>
      <w:rFonts w:ascii="Tahoma" w:hAnsi="Tahoma" w:cs="Tahoma"/>
      <w:sz w:val="16"/>
      <w:szCs w:val="16"/>
    </w:rPr>
  </w:style>
  <w:style w:type="character" w:styleId="nfasis">
    <w:name w:val="Emphasis"/>
    <w:basedOn w:val="Fuentedeprrafopredeter"/>
    <w:uiPriority w:val="20"/>
    <w:qFormat/>
    <w:rsid w:val="004F54DB"/>
    <w:rPr>
      <w:i/>
      <w:iCs/>
    </w:rPr>
  </w:style>
  <w:style w:type="character" w:styleId="Hipervnculo">
    <w:name w:val="Hyperlink"/>
    <w:basedOn w:val="Fuentedeprrafopredeter"/>
    <w:uiPriority w:val="99"/>
    <w:unhideWhenUsed/>
    <w:rsid w:val="00C753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36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odotrigo.com.a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8BC3C-8D52-40D1-9E46-767185576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1396</Words>
  <Characters>7679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CENTRO DE ACOPIADORES</Company>
  <LinksUpToDate>false</LinksUpToDate>
  <CharactersWithSpaces>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Usuario</cp:lastModifiedBy>
  <cp:revision>21</cp:revision>
  <cp:lastPrinted>2018-01-17T16:04:00Z</cp:lastPrinted>
  <dcterms:created xsi:type="dcterms:W3CDTF">2018-05-02T18:55:00Z</dcterms:created>
  <dcterms:modified xsi:type="dcterms:W3CDTF">2018-05-09T13:44:00Z</dcterms:modified>
</cp:coreProperties>
</file>