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7427D" w14:textId="2DCFF8C8" w:rsidR="00AA3907" w:rsidRDefault="00E10644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Noto Sans Disp ExtLt" w:eastAsia="Noto Sans Disp ExtLt" w:hAnsi="Noto Sans Disp ExtLt" w:cs="Noto Sans Disp ExtLt"/>
          <w:sz w:val="36"/>
          <w:szCs w:val="36"/>
        </w:rPr>
      </w:pPr>
      <w:r>
        <w:rPr>
          <w:rFonts w:ascii="Noto Sans Disp ExtLt" w:eastAsia="Noto Sans Disp ExtLt" w:hAnsi="Noto Sans Disp ExtLt" w:cs="Noto Sans Disp ExtLt"/>
          <w:sz w:val="36"/>
          <w:szCs w:val="36"/>
        </w:rPr>
        <w:t>UPL presenta</w:t>
      </w:r>
      <w:r w:rsidR="00E57239">
        <w:rPr>
          <w:rFonts w:ascii="Noto Sans Disp ExtLt" w:eastAsia="Noto Sans Disp ExtLt" w:hAnsi="Noto Sans Disp ExtLt" w:cs="Noto Sans Disp ExtLt"/>
          <w:sz w:val="36"/>
          <w:szCs w:val="36"/>
        </w:rPr>
        <w:t>rá</w:t>
      </w:r>
      <w:r>
        <w:rPr>
          <w:rFonts w:ascii="Noto Sans Disp ExtLt" w:eastAsia="Noto Sans Disp ExtLt" w:hAnsi="Noto Sans Disp ExtLt" w:cs="Noto Sans Disp ExtLt"/>
          <w:sz w:val="36"/>
          <w:szCs w:val="36"/>
        </w:rPr>
        <w:t xml:space="preserve"> en </w:t>
      </w:r>
      <w:proofErr w:type="spellStart"/>
      <w:r>
        <w:rPr>
          <w:rFonts w:ascii="Noto Sans Disp ExtLt" w:eastAsia="Noto Sans Disp ExtLt" w:hAnsi="Noto Sans Disp ExtLt" w:cs="Noto Sans Disp ExtLt"/>
          <w:sz w:val="36"/>
          <w:szCs w:val="36"/>
        </w:rPr>
        <w:t>Expoagro</w:t>
      </w:r>
      <w:proofErr w:type="spellEnd"/>
      <w:r>
        <w:rPr>
          <w:rFonts w:ascii="Noto Sans Disp ExtLt" w:eastAsia="Noto Sans Disp ExtLt" w:hAnsi="Noto Sans Disp ExtLt" w:cs="Noto Sans Disp ExtLt"/>
          <w:sz w:val="36"/>
          <w:szCs w:val="36"/>
        </w:rPr>
        <w:t xml:space="preserve"> su centro de innovación colaborativa</w:t>
      </w:r>
    </w:p>
    <w:p w14:paraId="292370AD" w14:textId="6057A31D" w:rsidR="00E10644" w:rsidRDefault="00E10644" w:rsidP="009111B9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i/>
          <w:sz w:val="22"/>
          <w:szCs w:val="22"/>
        </w:rPr>
      </w:pPr>
      <w:bookmarkStart w:id="0" w:name="_30j0zll" w:colFirst="0" w:colLast="0"/>
      <w:bookmarkEnd w:id="0"/>
      <w:r>
        <w:rPr>
          <w:rFonts w:ascii="Noto Sans Light" w:eastAsia="Noto Sans Light" w:hAnsi="Noto Sans Light" w:cs="Noto Sans Light"/>
          <w:i/>
          <w:sz w:val="22"/>
          <w:szCs w:val="22"/>
        </w:rPr>
        <w:t xml:space="preserve">Se trata del </w:t>
      </w:r>
      <w:proofErr w:type="spellStart"/>
      <w:r>
        <w:rPr>
          <w:rFonts w:ascii="Noto Sans Light" w:eastAsia="Noto Sans Light" w:hAnsi="Noto Sans Light" w:cs="Noto Sans Light"/>
          <w:i/>
          <w:sz w:val="22"/>
          <w:szCs w:val="22"/>
        </w:rPr>
        <w:t>OpenAg</w:t>
      </w:r>
      <w:proofErr w:type="spellEnd"/>
      <w:r>
        <w:rPr>
          <w:rFonts w:ascii="Noto Sans Light" w:eastAsia="Noto Sans Light" w:hAnsi="Noto Sans Light" w:cs="Noto Sans Light"/>
          <w:i/>
          <w:sz w:val="22"/>
          <w:szCs w:val="22"/>
        </w:rPr>
        <w:t xml:space="preserve"> Center, un </w:t>
      </w:r>
      <w:r w:rsidR="00A66219">
        <w:rPr>
          <w:rFonts w:ascii="Noto Sans Light" w:eastAsia="Noto Sans Light" w:hAnsi="Noto Sans Light" w:cs="Noto Sans Light"/>
          <w:i/>
          <w:sz w:val="22"/>
          <w:szCs w:val="22"/>
        </w:rPr>
        <w:t xml:space="preserve">espacio de incubación, desarrollo y transferencia de nuevas tecnologías para una agricultura sostenible. </w:t>
      </w:r>
      <w:r w:rsidR="00A66219" w:rsidRPr="00A66219">
        <w:rPr>
          <w:rFonts w:ascii="Noto Sans Light" w:eastAsia="Noto Sans Light" w:hAnsi="Noto Sans Light" w:cs="Noto Sans Light"/>
          <w:i/>
          <w:sz w:val="22"/>
          <w:szCs w:val="22"/>
        </w:rPr>
        <w:t>Adrian Percy, director de tecnología de UPL, presentará desde Estados Unidos esta nueva ventana de crecimiento para el mundo.</w:t>
      </w:r>
      <w:r w:rsidR="0072766C">
        <w:rPr>
          <w:rFonts w:ascii="Noto Sans Light" w:eastAsia="Noto Sans Light" w:hAnsi="Noto Sans Light" w:cs="Noto Sans Light"/>
          <w:i/>
          <w:sz w:val="22"/>
          <w:szCs w:val="22"/>
        </w:rPr>
        <w:t xml:space="preserve"> Además, llega el asesor online. </w:t>
      </w:r>
    </w:p>
    <w:p w14:paraId="21E83393" w14:textId="77777777" w:rsidR="00E20F42" w:rsidRDefault="00E20F42" w:rsidP="009111B9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i/>
          <w:sz w:val="22"/>
          <w:szCs w:val="22"/>
        </w:rPr>
      </w:pPr>
    </w:p>
    <w:p w14:paraId="58B169DB" w14:textId="4CCA4357" w:rsidR="00A66219" w:rsidRPr="00E10644" w:rsidRDefault="00E57239" w:rsidP="00A66219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  <w:r>
        <w:rPr>
          <w:rFonts w:ascii="Noto Sans Light" w:eastAsia="Noto Sans Light" w:hAnsi="Noto Sans Light" w:cs="Noto Sans Light"/>
          <w:i/>
          <w:sz w:val="20"/>
          <w:szCs w:val="20"/>
        </w:rPr>
        <w:t>0</w:t>
      </w:r>
      <w:r w:rsidR="00BE326E">
        <w:rPr>
          <w:rFonts w:ascii="Noto Sans Light" w:eastAsia="Noto Sans Light" w:hAnsi="Noto Sans Light" w:cs="Noto Sans Light"/>
          <w:i/>
          <w:sz w:val="20"/>
          <w:szCs w:val="20"/>
        </w:rPr>
        <w:t>3</w:t>
      </w:r>
      <w:r w:rsidR="002608E6" w:rsidRPr="00A66219">
        <w:rPr>
          <w:rFonts w:ascii="Noto Sans Light" w:eastAsia="Noto Sans Light" w:hAnsi="Noto Sans Light" w:cs="Noto Sans Light"/>
          <w:i/>
          <w:sz w:val="20"/>
          <w:szCs w:val="20"/>
        </w:rPr>
        <w:t>.0</w:t>
      </w:r>
      <w:r>
        <w:rPr>
          <w:rFonts w:ascii="Noto Sans Light" w:eastAsia="Noto Sans Light" w:hAnsi="Noto Sans Light" w:cs="Noto Sans Light"/>
          <w:i/>
          <w:sz w:val="20"/>
          <w:szCs w:val="20"/>
        </w:rPr>
        <w:t>9</w:t>
      </w:r>
      <w:r w:rsidR="002608E6" w:rsidRPr="00A66219">
        <w:rPr>
          <w:rFonts w:ascii="Noto Sans Light" w:eastAsia="Noto Sans Light" w:hAnsi="Noto Sans Light" w:cs="Noto Sans Light"/>
          <w:i/>
          <w:sz w:val="20"/>
          <w:szCs w:val="20"/>
        </w:rPr>
        <w:t>.2020.</w:t>
      </w:r>
      <w:r w:rsidR="002608E6">
        <w:rPr>
          <w:rFonts w:ascii="Noto Sans Light" w:eastAsia="Noto Sans Light" w:hAnsi="Noto Sans Light" w:cs="Noto Sans Light"/>
          <w:sz w:val="20"/>
          <w:szCs w:val="20"/>
        </w:rPr>
        <w:t xml:space="preserve"> </w:t>
      </w:r>
      <w:r w:rsidR="00C06C2E">
        <w:rPr>
          <w:rFonts w:ascii="Noto Sans Light" w:eastAsia="Noto Sans Light" w:hAnsi="Noto Sans Light" w:cs="Noto Sans Light"/>
          <w:sz w:val="20"/>
          <w:szCs w:val="20"/>
        </w:rPr>
        <w:t xml:space="preserve">UPL presentará en </w:t>
      </w:r>
      <w:proofErr w:type="spellStart"/>
      <w:r w:rsidR="00C06C2E">
        <w:rPr>
          <w:rFonts w:ascii="Noto Sans Light" w:eastAsia="Noto Sans Light" w:hAnsi="Noto Sans Light" w:cs="Noto Sans Light"/>
          <w:sz w:val="20"/>
          <w:szCs w:val="20"/>
        </w:rPr>
        <w:t>Expoagro</w:t>
      </w:r>
      <w:proofErr w:type="spellEnd"/>
      <w:r w:rsidR="00C06C2E">
        <w:rPr>
          <w:rFonts w:ascii="Noto Sans Light" w:eastAsia="Noto Sans Light" w:hAnsi="Noto Sans Light" w:cs="Noto Sans Light"/>
          <w:sz w:val="20"/>
          <w:szCs w:val="20"/>
        </w:rPr>
        <w:t xml:space="preserve"> Digital el</w:t>
      </w:r>
      <w:r w:rsidR="00357DC1" w:rsidRPr="00E10644">
        <w:rPr>
          <w:rFonts w:ascii="Noto Sans Light" w:eastAsia="Noto Sans Light" w:hAnsi="Noto Sans Light" w:cs="Noto Sans Light"/>
          <w:sz w:val="20"/>
          <w:szCs w:val="20"/>
        </w:rPr>
        <w:t xml:space="preserve"> </w:t>
      </w:r>
      <w:r w:rsidR="00C06C2E">
        <w:rPr>
          <w:rFonts w:ascii="Noto Sans Light" w:eastAsia="Noto Sans Light" w:hAnsi="Noto Sans Light" w:cs="Noto Sans Light"/>
          <w:sz w:val="20"/>
          <w:szCs w:val="20"/>
        </w:rPr>
        <w:t xml:space="preserve">recientemente inaugurado </w:t>
      </w:r>
      <w:proofErr w:type="spellStart"/>
      <w:r w:rsidR="00357DC1" w:rsidRPr="00E10644">
        <w:rPr>
          <w:rFonts w:ascii="Noto Sans Light" w:eastAsia="Noto Sans Light" w:hAnsi="Noto Sans Light" w:cs="Noto Sans Light"/>
          <w:sz w:val="20"/>
          <w:szCs w:val="20"/>
        </w:rPr>
        <w:t>OpenAg</w:t>
      </w:r>
      <w:proofErr w:type="spellEnd"/>
      <w:r w:rsidR="00357DC1" w:rsidRPr="00E10644">
        <w:rPr>
          <w:rFonts w:ascii="Noto Sans Light" w:eastAsia="Noto Sans Light" w:hAnsi="Noto Sans Light" w:cs="Noto Sans Light"/>
          <w:sz w:val="20"/>
          <w:szCs w:val="20"/>
        </w:rPr>
        <w:t xml:space="preserve"> Center</w:t>
      </w:r>
      <w:r w:rsidR="00C06C2E">
        <w:rPr>
          <w:rFonts w:ascii="Noto Sans Light" w:eastAsia="Noto Sans Light" w:hAnsi="Noto Sans Light" w:cs="Noto Sans Light"/>
          <w:sz w:val="20"/>
          <w:szCs w:val="20"/>
        </w:rPr>
        <w:t>,</w:t>
      </w:r>
      <w:r w:rsidR="00357DC1" w:rsidRPr="00E10644">
        <w:rPr>
          <w:rFonts w:ascii="Noto Sans Light" w:eastAsia="Noto Sans Light" w:hAnsi="Noto Sans Light" w:cs="Noto Sans Light"/>
          <w:sz w:val="20"/>
          <w:szCs w:val="20"/>
        </w:rPr>
        <w:t xml:space="preserve"> el hogar </w:t>
      </w:r>
      <w:r w:rsidR="00E10644">
        <w:rPr>
          <w:rFonts w:ascii="Noto Sans Light" w:eastAsia="Noto Sans Light" w:hAnsi="Noto Sans Light" w:cs="Noto Sans Light"/>
          <w:sz w:val="20"/>
          <w:szCs w:val="20"/>
        </w:rPr>
        <w:t>de</w:t>
      </w:r>
      <w:r w:rsidR="00357DC1" w:rsidRPr="00E10644">
        <w:rPr>
          <w:rFonts w:ascii="Noto Sans Light" w:eastAsia="Noto Sans Light" w:hAnsi="Noto Sans Light" w:cs="Noto Sans Light"/>
          <w:sz w:val="20"/>
          <w:szCs w:val="20"/>
        </w:rPr>
        <w:t xml:space="preserve"> la innovación agrícola</w:t>
      </w:r>
      <w:r w:rsidR="00E10644">
        <w:rPr>
          <w:rFonts w:ascii="Noto Sans Light" w:eastAsia="Noto Sans Light" w:hAnsi="Noto Sans Light" w:cs="Noto Sans Light"/>
          <w:sz w:val="20"/>
          <w:szCs w:val="20"/>
        </w:rPr>
        <w:t xml:space="preserve"> colaborativa</w:t>
      </w:r>
      <w:r w:rsidR="00C06C2E">
        <w:rPr>
          <w:rFonts w:ascii="Noto Sans Light" w:eastAsia="Noto Sans Light" w:hAnsi="Noto Sans Light" w:cs="Noto Sans Light"/>
          <w:sz w:val="20"/>
          <w:szCs w:val="20"/>
        </w:rPr>
        <w:t xml:space="preserve">, un nuevo paso de la compañía </w:t>
      </w:r>
      <w:r w:rsidR="00A66219">
        <w:rPr>
          <w:rFonts w:ascii="Noto Sans Light" w:eastAsia="Noto Sans Light" w:hAnsi="Noto Sans Light" w:cs="Noto Sans Light"/>
          <w:sz w:val="20"/>
          <w:szCs w:val="20"/>
        </w:rPr>
        <w:t xml:space="preserve">que demuestra su compromiso con el propósito </w:t>
      </w:r>
      <w:proofErr w:type="spellStart"/>
      <w:r w:rsidR="00A66219">
        <w:rPr>
          <w:rFonts w:ascii="Noto Sans Light" w:eastAsia="Noto Sans Light" w:hAnsi="Noto Sans Light" w:cs="Noto Sans Light"/>
          <w:sz w:val="20"/>
          <w:szCs w:val="20"/>
        </w:rPr>
        <w:t>OpenAg</w:t>
      </w:r>
      <w:proofErr w:type="spellEnd"/>
      <w:r w:rsidR="00A66219">
        <w:rPr>
          <w:rFonts w:ascii="Noto Sans Light" w:eastAsia="Noto Sans Light" w:hAnsi="Noto Sans Light" w:cs="Noto Sans Light"/>
          <w:sz w:val="20"/>
          <w:szCs w:val="20"/>
        </w:rPr>
        <w:t xml:space="preserve">, de crear </w:t>
      </w:r>
      <w:r w:rsidR="00A66219" w:rsidRPr="00E10644">
        <w:rPr>
          <w:rFonts w:ascii="Noto Sans Light" w:eastAsia="Noto Sans Light" w:hAnsi="Noto Sans Light" w:cs="Noto Sans Light"/>
          <w:sz w:val="20"/>
          <w:szCs w:val="20"/>
        </w:rPr>
        <w:t>una red agrícola global que alimente el crecimiento sostenible para todos.</w:t>
      </w:r>
    </w:p>
    <w:p w14:paraId="76F48B6C" w14:textId="5BF4398E" w:rsidR="00C06C2E" w:rsidRDefault="00A66219" w:rsidP="00E10644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  <w:r w:rsidRPr="00E10644">
        <w:rPr>
          <w:rFonts w:ascii="Noto Sans Light" w:eastAsia="Noto Sans Light" w:hAnsi="Noto Sans Light" w:cs="Noto Sans Light"/>
          <w:sz w:val="20"/>
          <w:szCs w:val="20"/>
        </w:rPr>
        <w:t> </w:t>
      </w:r>
      <w:r w:rsidR="00E10644">
        <w:rPr>
          <w:rFonts w:ascii="Noto Sans Light" w:eastAsia="Noto Sans Light" w:hAnsi="Noto Sans Light" w:cs="Noto Sans Light"/>
          <w:sz w:val="20"/>
          <w:szCs w:val="20"/>
        </w:rPr>
        <w:t xml:space="preserve"> </w:t>
      </w:r>
    </w:p>
    <w:p w14:paraId="0EB8BDBB" w14:textId="2239A767" w:rsidR="00E10644" w:rsidRPr="00E10644" w:rsidRDefault="00E10644" w:rsidP="00E10644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  <w:r>
        <w:rPr>
          <w:rFonts w:ascii="Noto Sans Light" w:eastAsia="Noto Sans Light" w:hAnsi="Noto Sans Light" w:cs="Noto Sans Light"/>
          <w:sz w:val="20"/>
          <w:szCs w:val="20"/>
        </w:rPr>
        <w:t xml:space="preserve">En este espacio ubicado en el Centro </w:t>
      </w:r>
      <w:proofErr w:type="spellStart"/>
      <w:r>
        <w:rPr>
          <w:rFonts w:ascii="Noto Sans Light" w:eastAsia="Noto Sans Light" w:hAnsi="Noto Sans Light" w:cs="Noto Sans Light"/>
          <w:sz w:val="20"/>
          <w:szCs w:val="20"/>
        </w:rPr>
        <w:t>Alexandría</w:t>
      </w:r>
      <w:proofErr w:type="spellEnd"/>
      <w:r>
        <w:rPr>
          <w:rFonts w:ascii="Noto Sans Light" w:eastAsia="Noto Sans Light" w:hAnsi="Noto Sans Light" w:cs="Noto Sans Light"/>
          <w:sz w:val="20"/>
          <w:szCs w:val="20"/>
        </w:rPr>
        <w:t xml:space="preserve"> de </w:t>
      </w:r>
      <w:proofErr w:type="spellStart"/>
      <w:r>
        <w:rPr>
          <w:rFonts w:ascii="Noto Sans Light" w:eastAsia="Noto Sans Light" w:hAnsi="Noto Sans Light" w:cs="Noto Sans Light"/>
          <w:sz w:val="20"/>
          <w:szCs w:val="20"/>
        </w:rPr>
        <w:t>Agtech</w:t>
      </w:r>
      <w:proofErr w:type="spellEnd"/>
      <w:r>
        <w:rPr>
          <w:rFonts w:ascii="Noto Sans Light" w:eastAsia="Noto Sans Light" w:hAnsi="Noto Sans Light" w:cs="Noto Sans Light"/>
          <w:sz w:val="20"/>
          <w:szCs w:val="20"/>
        </w:rPr>
        <w:t xml:space="preserve">, dentro del 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>Triángulo de Investigación de Carolina del Norte</w:t>
      </w:r>
      <w:r w:rsidR="00EF7757">
        <w:rPr>
          <w:rFonts w:ascii="Noto Sans Light" w:eastAsia="Noto Sans Light" w:hAnsi="Noto Sans Light" w:cs="Noto Sans Light"/>
          <w:sz w:val="20"/>
          <w:szCs w:val="20"/>
        </w:rPr>
        <w:t xml:space="preserve"> -</w:t>
      </w:r>
      <w:r w:rsidR="00EF7757" w:rsidRPr="00EF7757">
        <w:rPr>
          <w:rFonts w:ascii="Noto Sans Light" w:eastAsia="Noto Sans Light" w:hAnsi="Noto Sans Light" w:cs="Noto Sans Light"/>
          <w:sz w:val="20"/>
          <w:szCs w:val="20"/>
        </w:rPr>
        <w:t xml:space="preserve"> </w:t>
      </w:r>
      <w:proofErr w:type="spellStart"/>
      <w:r w:rsidR="00EF7757">
        <w:rPr>
          <w:rFonts w:ascii="Noto Sans Light" w:eastAsia="Noto Sans Light" w:hAnsi="Noto Sans Light" w:cs="Noto Sans Light"/>
          <w:sz w:val="20"/>
          <w:szCs w:val="20"/>
        </w:rPr>
        <w:t>R</w:t>
      </w:r>
      <w:r w:rsidR="00EF7757" w:rsidRPr="00E10644">
        <w:rPr>
          <w:rFonts w:ascii="Noto Sans Light" w:eastAsia="Noto Sans Light" w:hAnsi="Noto Sans Light" w:cs="Noto Sans Light"/>
          <w:sz w:val="20"/>
          <w:szCs w:val="20"/>
        </w:rPr>
        <w:t>esearch</w:t>
      </w:r>
      <w:proofErr w:type="spellEnd"/>
      <w:r w:rsidR="00EF7757" w:rsidRPr="00E10644">
        <w:rPr>
          <w:rFonts w:ascii="Noto Sans Light" w:eastAsia="Noto Sans Light" w:hAnsi="Noto Sans Light" w:cs="Noto Sans Light"/>
          <w:sz w:val="20"/>
          <w:szCs w:val="20"/>
        </w:rPr>
        <w:t xml:space="preserve"> </w:t>
      </w:r>
      <w:proofErr w:type="spellStart"/>
      <w:r w:rsidR="00EF7757" w:rsidRPr="00E10644">
        <w:rPr>
          <w:rFonts w:ascii="Noto Sans Light" w:eastAsia="Noto Sans Light" w:hAnsi="Noto Sans Light" w:cs="Noto Sans Light"/>
          <w:sz w:val="20"/>
          <w:szCs w:val="20"/>
        </w:rPr>
        <w:t>Triangle</w:t>
      </w:r>
      <w:proofErr w:type="spellEnd"/>
      <w:r w:rsidR="00EF7757" w:rsidRPr="00E10644">
        <w:rPr>
          <w:rFonts w:ascii="Noto Sans Light" w:eastAsia="Noto Sans Light" w:hAnsi="Noto Sans Light" w:cs="Noto Sans Light"/>
          <w:sz w:val="20"/>
          <w:szCs w:val="20"/>
        </w:rPr>
        <w:t xml:space="preserve"> Park </w:t>
      </w:r>
      <w:r w:rsidR="00EF7757">
        <w:rPr>
          <w:rFonts w:ascii="Noto Sans Light" w:eastAsia="Noto Sans Light" w:hAnsi="Noto Sans Light" w:cs="Noto Sans Light"/>
          <w:sz w:val="20"/>
          <w:szCs w:val="20"/>
        </w:rPr>
        <w:t>(RTP)-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, </w:t>
      </w:r>
      <w:r>
        <w:rPr>
          <w:rFonts w:ascii="Noto Sans Light" w:eastAsia="Noto Sans Light" w:hAnsi="Noto Sans Light" w:cs="Noto Sans Light"/>
          <w:sz w:val="20"/>
          <w:szCs w:val="20"/>
        </w:rPr>
        <w:t>UPL</w:t>
      </w:r>
      <w:r w:rsidR="00EF7757">
        <w:rPr>
          <w:rFonts w:ascii="Noto Sans Light" w:eastAsia="Noto Sans Light" w:hAnsi="Noto Sans Light" w:cs="Noto Sans Light"/>
          <w:sz w:val="20"/>
          <w:szCs w:val="20"/>
        </w:rPr>
        <w:t xml:space="preserve"> ha comenzado a</w:t>
      </w:r>
      <w:r>
        <w:rPr>
          <w:rFonts w:ascii="Noto Sans Light" w:eastAsia="Noto Sans Light" w:hAnsi="Noto Sans Light" w:cs="Noto Sans Light"/>
          <w:sz w:val="20"/>
          <w:szCs w:val="20"/>
        </w:rPr>
        <w:t xml:space="preserve"> escribir una nueva etapa en la historia de la investigación agr</w:t>
      </w:r>
      <w:r w:rsidR="00EF7757">
        <w:rPr>
          <w:rFonts w:ascii="Noto Sans Light" w:eastAsia="Noto Sans Light" w:hAnsi="Noto Sans Light" w:cs="Noto Sans Light"/>
          <w:sz w:val="20"/>
          <w:szCs w:val="20"/>
        </w:rPr>
        <w:t>í</w:t>
      </w:r>
      <w:r>
        <w:rPr>
          <w:rFonts w:ascii="Noto Sans Light" w:eastAsia="Noto Sans Light" w:hAnsi="Noto Sans Light" w:cs="Noto Sans Light"/>
          <w:sz w:val="20"/>
          <w:szCs w:val="20"/>
        </w:rPr>
        <w:t>cola</w:t>
      </w:r>
      <w:r w:rsidR="00752920">
        <w:rPr>
          <w:rFonts w:ascii="Noto Sans Light" w:eastAsia="Noto Sans Light" w:hAnsi="Noto Sans Light" w:cs="Noto Sans Light"/>
          <w:sz w:val="20"/>
          <w:szCs w:val="20"/>
        </w:rPr>
        <w:t xml:space="preserve">. 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El </w:t>
      </w:r>
      <w:proofErr w:type="spellStart"/>
      <w:r w:rsidRPr="00E10644">
        <w:rPr>
          <w:rFonts w:ascii="Noto Sans Light" w:eastAsia="Noto Sans Light" w:hAnsi="Noto Sans Light" w:cs="Noto Sans Light"/>
          <w:sz w:val="20"/>
          <w:szCs w:val="20"/>
        </w:rPr>
        <w:t>Research</w:t>
      </w:r>
      <w:proofErr w:type="spellEnd"/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 </w:t>
      </w:r>
      <w:proofErr w:type="spellStart"/>
      <w:r w:rsidRPr="00E10644">
        <w:rPr>
          <w:rFonts w:ascii="Noto Sans Light" w:eastAsia="Noto Sans Light" w:hAnsi="Noto Sans Light" w:cs="Noto Sans Light"/>
          <w:sz w:val="20"/>
          <w:szCs w:val="20"/>
        </w:rPr>
        <w:t>Triangle</w:t>
      </w:r>
      <w:proofErr w:type="spellEnd"/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 Park es el </w:t>
      </w:r>
      <w:hyperlink r:id="rId10" w:tooltip="Parque Científico" w:history="1">
        <w:r w:rsidRPr="00E10644">
          <w:rPr>
            <w:rFonts w:ascii="Noto Sans Light" w:eastAsia="Noto Sans Light" w:hAnsi="Noto Sans Light" w:cs="Noto Sans Light"/>
            <w:sz w:val="20"/>
            <w:szCs w:val="20"/>
          </w:rPr>
          <w:t>parque de investigación</w:t>
        </w:r>
      </w:hyperlink>
      <w:r w:rsidRPr="00E10644">
        <w:rPr>
          <w:rFonts w:ascii="Noto Sans Light" w:eastAsia="Noto Sans Light" w:hAnsi="Noto Sans Light" w:cs="Noto Sans Light"/>
          <w:sz w:val="20"/>
          <w:szCs w:val="20"/>
        </w:rPr>
        <w:t> más </w:t>
      </w:r>
      <w:hyperlink r:id="rId11" w:tooltip="Science park" w:history="1">
        <w:r w:rsidRPr="00E10644">
          <w:rPr>
            <w:rFonts w:ascii="Noto Sans Light" w:eastAsia="Noto Sans Light" w:hAnsi="Noto Sans Light" w:cs="Noto Sans Light"/>
            <w:sz w:val="20"/>
            <w:szCs w:val="20"/>
          </w:rPr>
          <w:t>grande</w:t>
        </w:r>
      </w:hyperlink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 de los </w:t>
      </w:r>
      <w:r w:rsidR="00752920">
        <w:rPr>
          <w:rFonts w:ascii="Noto Sans Light" w:eastAsia="Noto Sans Light" w:hAnsi="Noto Sans Light" w:cs="Noto Sans Light"/>
          <w:sz w:val="20"/>
          <w:szCs w:val="20"/>
        </w:rPr>
        <w:t>E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>stados Unidos y está inmerso en un ecosistema educativo impulsado por la</w:t>
      </w:r>
      <w:r w:rsidR="005655FD">
        <w:rPr>
          <w:rFonts w:ascii="Noto Sans Light" w:eastAsia="Noto Sans Light" w:hAnsi="Noto Sans Light" w:cs="Noto Sans Light"/>
          <w:sz w:val="20"/>
          <w:szCs w:val="20"/>
        </w:rPr>
        <w:t xml:space="preserve"> cercanía con la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 Universidad de Duke, la Universidad Estatal de Carolina del Norte y la Universidad de Carolina del Norte en Chapel Hill.</w:t>
      </w:r>
    </w:p>
    <w:p w14:paraId="609EF2AB" w14:textId="0346A9CC" w:rsidR="00357DC1" w:rsidRDefault="00357DC1" w:rsidP="00E10644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</w:p>
    <w:p w14:paraId="2AB3AEBC" w14:textId="6DDE4D38" w:rsidR="0037626E" w:rsidRDefault="00E10644" w:rsidP="00E10644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  <w:r>
        <w:rPr>
          <w:rFonts w:ascii="Noto Sans Light" w:eastAsia="Noto Sans Light" w:hAnsi="Noto Sans Light" w:cs="Noto Sans Light"/>
          <w:sz w:val="20"/>
          <w:szCs w:val="20"/>
        </w:rPr>
        <w:t>En este c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>entro de investigación y desarrollo de vanguardia</w:t>
      </w:r>
      <w:r w:rsidR="0037626E">
        <w:rPr>
          <w:rFonts w:ascii="Noto Sans Light" w:eastAsia="Noto Sans Light" w:hAnsi="Noto Sans Light" w:cs="Noto Sans Light"/>
          <w:sz w:val="20"/>
          <w:szCs w:val="20"/>
        </w:rPr>
        <w:t xml:space="preserve"> de casi 14.000 metros cuadrados, UPL cuenta con </w:t>
      </w:r>
      <w:r w:rsidR="0037626E" w:rsidRPr="00E10644">
        <w:rPr>
          <w:rFonts w:ascii="Noto Sans Light" w:eastAsia="Noto Sans Light" w:hAnsi="Noto Sans Light" w:cs="Noto Sans Light"/>
          <w:sz w:val="20"/>
          <w:szCs w:val="20"/>
        </w:rPr>
        <w:t>laboratorios de alta tecnología y un equipo de científicos especializados en soluciones para la agricultura basadas en la biología y en la química. Las innovaciones allí desarrolladas se orientan a los segmentos de fungicidas, insecticidas, herbicidas</w:t>
      </w:r>
      <w:r w:rsidR="00E63607">
        <w:rPr>
          <w:rFonts w:ascii="Noto Sans Light" w:eastAsia="Noto Sans Light" w:hAnsi="Noto Sans Light" w:cs="Noto Sans Light"/>
          <w:sz w:val="20"/>
          <w:szCs w:val="20"/>
        </w:rPr>
        <w:t xml:space="preserve">, </w:t>
      </w:r>
      <w:r w:rsidR="0037626E" w:rsidRPr="00E10644">
        <w:rPr>
          <w:rFonts w:ascii="Noto Sans Light" w:eastAsia="Noto Sans Light" w:hAnsi="Noto Sans Light" w:cs="Noto Sans Light"/>
          <w:sz w:val="20"/>
          <w:szCs w:val="20"/>
        </w:rPr>
        <w:t>establecimiento de cultivos</w:t>
      </w:r>
      <w:r w:rsidR="00393F25">
        <w:rPr>
          <w:rFonts w:ascii="Noto Sans Light" w:eastAsia="Noto Sans Light" w:hAnsi="Noto Sans Light" w:cs="Noto Sans Light"/>
          <w:sz w:val="20"/>
          <w:szCs w:val="20"/>
        </w:rPr>
        <w:t xml:space="preserve"> y biológicos</w:t>
      </w:r>
      <w:r w:rsidR="0037626E">
        <w:rPr>
          <w:rFonts w:ascii="Noto Sans Light" w:eastAsia="Noto Sans Light" w:hAnsi="Noto Sans Light" w:cs="Noto Sans Light"/>
          <w:sz w:val="20"/>
          <w:szCs w:val="20"/>
        </w:rPr>
        <w:t xml:space="preserve">. Pero el verdadero objetivo de UPL es crear asociaciones simbióticas basadas en la innovación colaborativa. Para esto, convoca a la presentación de propuestas por parte de diversos eslabones de la cadena agrícola </w:t>
      </w:r>
      <w:r w:rsidR="00EF7757">
        <w:rPr>
          <w:rFonts w:ascii="Noto Sans Light" w:eastAsia="Noto Sans Light" w:hAnsi="Noto Sans Light" w:cs="Noto Sans Light"/>
          <w:sz w:val="20"/>
          <w:szCs w:val="20"/>
        </w:rPr>
        <w:t xml:space="preserve">mundial </w:t>
      </w:r>
      <w:r w:rsidR="0037626E">
        <w:rPr>
          <w:rFonts w:ascii="Noto Sans Light" w:eastAsia="Noto Sans Light" w:hAnsi="Noto Sans Light" w:cs="Noto Sans Light"/>
          <w:sz w:val="20"/>
          <w:szCs w:val="20"/>
        </w:rPr>
        <w:t xml:space="preserve">que deseen </w:t>
      </w:r>
      <w:r w:rsidR="00357DC1" w:rsidRPr="00357DC1">
        <w:rPr>
          <w:rFonts w:ascii="Noto Sans Light" w:eastAsia="Noto Sans Light" w:hAnsi="Noto Sans Light" w:cs="Noto Sans Light"/>
          <w:sz w:val="20"/>
          <w:szCs w:val="20"/>
        </w:rPr>
        <w:t xml:space="preserve">probar, refinar, escalar y lanzar </w:t>
      </w:r>
      <w:r w:rsidR="0037626E">
        <w:rPr>
          <w:rFonts w:ascii="Noto Sans Light" w:eastAsia="Noto Sans Light" w:hAnsi="Noto Sans Light" w:cs="Noto Sans Light"/>
          <w:sz w:val="20"/>
          <w:szCs w:val="20"/>
        </w:rPr>
        <w:t>nuevas</w:t>
      </w:r>
      <w:r w:rsidR="00357DC1" w:rsidRPr="00357DC1">
        <w:rPr>
          <w:rFonts w:ascii="Noto Sans Light" w:eastAsia="Noto Sans Light" w:hAnsi="Noto Sans Light" w:cs="Noto Sans Light"/>
          <w:sz w:val="20"/>
          <w:szCs w:val="20"/>
        </w:rPr>
        <w:t xml:space="preserve"> tecnologías </w:t>
      </w:r>
      <w:r w:rsidR="0037626E">
        <w:rPr>
          <w:rFonts w:ascii="Noto Sans Light" w:eastAsia="Noto Sans Light" w:hAnsi="Noto Sans Light" w:cs="Noto Sans Light"/>
          <w:sz w:val="20"/>
          <w:szCs w:val="20"/>
        </w:rPr>
        <w:t>que impacten positivamente en la sostenibilidad y el crec</w:t>
      </w:r>
      <w:r w:rsidR="00EF7757">
        <w:rPr>
          <w:rFonts w:ascii="Noto Sans Light" w:eastAsia="Noto Sans Light" w:hAnsi="Noto Sans Light" w:cs="Noto Sans Light"/>
          <w:sz w:val="20"/>
          <w:szCs w:val="20"/>
        </w:rPr>
        <w:t>imiento de la agricultura</w:t>
      </w:r>
      <w:r w:rsidR="0037626E">
        <w:rPr>
          <w:rFonts w:ascii="Noto Sans Light" w:eastAsia="Noto Sans Light" w:hAnsi="Noto Sans Light" w:cs="Noto Sans Light"/>
          <w:sz w:val="20"/>
          <w:szCs w:val="20"/>
        </w:rPr>
        <w:t>.</w:t>
      </w:r>
      <w:r w:rsidR="00E63607">
        <w:rPr>
          <w:rFonts w:ascii="Noto Sans Light" w:eastAsia="Noto Sans Light" w:hAnsi="Noto Sans Light" w:cs="Noto Sans Light"/>
          <w:sz w:val="20"/>
          <w:szCs w:val="20"/>
        </w:rPr>
        <w:t xml:space="preserve"> </w:t>
      </w:r>
    </w:p>
    <w:p w14:paraId="1E980222" w14:textId="77777777" w:rsidR="0037626E" w:rsidRDefault="0037626E" w:rsidP="00E10644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</w:p>
    <w:p w14:paraId="764AF167" w14:textId="2F706B6F" w:rsidR="0037626E" w:rsidRPr="00E10644" w:rsidRDefault="0037626E" w:rsidP="0037626E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  <w:r w:rsidRPr="00E10644">
        <w:rPr>
          <w:rFonts w:ascii="Noto Sans Light" w:eastAsia="Noto Sans Light" w:hAnsi="Noto Sans Light" w:cs="Noto Sans Light"/>
          <w:sz w:val="20"/>
          <w:szCs w:val="20"/>
        </w:rPr>
        <w:t>"Nuestros sistemas de producción de alimentos necesitan una reorganización", afirm</w:t>
      </w:r>
      <w:r w:rsidR="00EF7757">
        <w:rPr>
          <w:rFonts w:ascii="Noto Sans Light" w:eastAsia="Noto Sans Light" w:hAnsi="Noto Sans Light" w:cs="Noto Sans Light"/>
          <w:sz w:val="20"/>
          <w:szCs w:val="20"/>
        </w:rPr>
        <w:t>a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 Adrian Percy, director de tecnología de UPL</w:t>
      </w:r>
      <w:r>
        <w:rPr>
          <w:rFonts w:ascii="Noto Sans Light" w:eastAsia="Noto Sans Light" w:hAnsi="Noto Sans Light" w:cs="Noto Sans Light"/>
          <w:sz w:val="20"/>
          <w:szCs w:val="20"/>
        </w:rPr>
        <w:t>, quien hará su presenta</w:t>
      </w:r>
      <w:r w:rsidR="00EF7757">
        <w:rPr>
          <w:rFonts w:ascii="Noto Sans Light" w:eastAsia="Noto Sans Light" w:hAnsi="Noto Sans Light" w:cs="Noto Sans Light"/>
          <w:sz w:val="20"/>
          <w:szCs w:val="20"/>
        </w:rPr>
        <w:t>ción</w:t>
      </w:r>
      <w:r>
        <w:rPr>
          <w:rFonts w:ascii="Noto Sans Light" w:eastAsia="Noto Sans Light" w:hAnsi="Noto Sans Light" w:cs="Noto Sans Light"/>
          <w:sz w:val="20"/>
          <w:szCs w:val="20"/>
        </w:rPr>
        <w:t xml:space="preserve"> en </w:t>
      </w:r>
      <w:proofErr w:type="spellStart"/>
      <w:r w:rsidR="00EF7757">
        <w:rPr>
          <w:rFonts w:ascii="Noto Sans Light" w:eastAsia="Noto Sans Light" w:hAnsi="Noto Sans Light" w:cs="Noto Sans Light"/>
          <w:sz w:val="20"/>
          <w:szCs w:val="20"/>
        </w:rPr>
        <w:t>Expoagro</w:t>
      </w:r>
      <w:proofErr w:type="spellEnd"/>
      <w:r w:rsidR="00EF7757">
        <w:rPr>
          <w:rFonts w:ascii="Noto Sans Light" w:eastAsia="Noto Sans Light" w:hAnsi="Noto Sans Light" w:cs="Noto Sans Light"/>
          <w:sz w:val="20"/>
          <w:szCs w:val="20"/>
        </w:rPr>
        <w:t xml:space="preserve"> Digital, el 9 y 10 de septiembre. 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"La agricultura necesita </w:t>
      </w:r>
      <w:r w:rsidR="00EF7757">
        <w:rPr>
          <w:rFonts w:ascii="Noto Sans Light" w:eastAsia="Noto Sans Light" w:hAnsi="Noto Sans Light" w:cs="Noto Sans Light"/>
          <w:sz w:val="20"/>
          <w:szCs w:val="20"/>
        </w:rPr>
        <w:t>urgentemente una transformación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 y el ritmo dolorosamente lento de la innovación tecnológica y la implementación </w:t>
      </w:r>
      <w:r w:rsidR="00EF7757">
        <w:rPr>
          <w:rFonts w:ascii="Noto Sans Light" w:eastAsia="Noto Sans Light" w:hAnsi="Noto Sans Light" w:cs="Noto Sans Light"/>
          <w:sz w:val="20"/>
          <w:szCs w:val="20"/>
        </w:rPr>
        <w:t>en los campos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 no pueden continuar. Nuestro propósito de </w:t>
      </w:r>
      <w:proofErr w:type="spellStart"/>
      <w:r w:rsidRPr="00E10644">
        <w:rPr>
          <w:rFonts w:ascii="Noto Sans Light" w:eastAsia="Noto Sans Light" w:hAnsi="Noto Sans Light" w:cs="Noto Sans Light"/>
          <w:sz w:val="20"/>
          <w:szCs w:val="20"/>
        </w:rPr>
        <w:t>OpenAg</w:t>
      </w:r>
      <w:proofErr w:type="spellEnd"/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 </w:t>
      </w:r>
      <w:r w:rsidR="00EF7757">
        <w:rPr>
          <w:rFonts w:ascii="Noto Sans Light" w:eastAsia="Noto Sans Light" w:hAnsi="Noto Sans Light" w:cs="Noto Sans Light"/>
          <w:sz w:val="20"/>
          <w:szCs w:val="20"/>
        </w:rPr>
        <w:t xml:space="preserve">busca 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>derriba</w:t>
      </w:r>
      <w:r w:rsidR="00EF7757">
        <w:rPr>
          <w:rFonts w:ascii="Noto Sans Light" w:eastAsia="Noto Sans Light" w:hAnsi="Noto Sans Light" w:cs="Noto Sans Light"/>
          <w:sz w:val="20"/>
          <w:szCs w:val="20"/>
        </w:rPr>
        <w:t>r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 límites y fronteras para crear asociaciones que transform</w:t>
      </w:r>
      <w:r w:rsidR="00EF7757">
        <w:rPr>
          <w:rFonts w:ascii="Noto Sans Light" w:eastAsia="Noto Sans Light" w:hAnsi="Noto Sans Light" w:cs="Noto Sans Light"/>
          <w:sz w:val="20"/>
          <w:szCs w:val="20"/>
        </w:rPr>
        <w:t>e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>n la agricultura entregando un valor amplio en toda la red de producción de alimentos</w:t>
      </w:r>
      <w:r w:rsidR="004329DE">
        <w:rPr>
          <w:rFonts w:ascii="Noto Sans Light" w:eastAsia="Noto Sans Light" w:hAnsi="Noto Sans Light" w:cs="Noto Sans Light"/>
          <w:sz w:val="20"/>
          <w:szCs w:val="20"/>
        </w:rPr>
        <w:t>”, sostiene</w:t>
      </w:r>
      <w:r w:rsidR="00EF7757">
        <w:rPr>
          <w:rFonts w:ascii="Noto Sans Light" w:eastAsia="Noto Sans Light" w:hAnsi="Noto Sans Light" w:cs="Noto Sans Light"/>
          <w:sz w:val="20"/>
          <w:szCs w:val="20"/>
        </w:rPr>
        <w:t>.</w:t>
      </w:r>
    </w:p>
    <w:p w14:paraId="54CB8CE7" w14:textId="77777777" w:rsidR="0077340F" w:rsidRPr="00E10644" w:rsidRDefault="0077340F" w:rsidP="00E10644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</w:p>
    <w:p w14:paraId="71256F44" w14:textId="6D52C41D" w:rsidR="002346CD" w:rsidRPr="00E10644" w:rsidRDefault="002346CD" w:rsidP="002346C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El </w:t>
      </w:r>
      <w:proofErr w:type="spellStart"/>
      <w:r w:rsidRPr="00E10644">
        <w:rPr>
          <w:rFonts w:ascii="Noto Sans Light" w:eastAsia="Noto Sans Light" w:hAnsi="Noto Sans Light" w:cs="Noto Sans Light"/>
          <w:sz w:val="20"/>
          <w:szCs w:val="20"/>
        </w:rPr>
        <w:t>OpenAg</w:t>
      </w:r>
      <w:proofErr w:type="spellEnd"/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 Center en RTP es el punto de convergencia de </w:t>
      </w:r>
      <w:r w:rsidR="00A66219">
        <w:rPr>
          <w:rFonts w:ascii="Noto Sans Light" w:eastAsia="Noto Sans Light" w:hAnsi="Noto Sans Light" w:cs="Noto Sans Light"/>
          <w:sz w:val="20"/>
          <w:szCs w:val="20"/>
        </w:rPr>
        <w:t xml:space="preserve">los proyectos </w:t>
      </w:r>
      <w:proofErr w:type="spellStart"/>
      <w:r w:rsidR="00A66219">
        <w:rPr>
          <w:rFonts w:ascii="Noto Sans Light" w:eastAsia="Noto Sans Light" w:hAnsi="Noto Sans Light" w:cs="Noto Sans Light"/>
          <w:sz w:val="20"/>
          <w:szCs w:val="20"/>
        </w:rPr>
        <w:t>Ag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>Tech</w:t>
      </w:r>
      <w:proofErr w:type="spellEnd"/>
      <w:r w:rsidR="00A66219">
        <w:rPr>
          <w:rFonts w:ascii="Noto Sans Light" w:eastAsia="Noto Sans Light" w:hAnsi="Noto Sans Light" w:cs="Noto Sans Light"/>
          <w:sz w:val="20"/>
          <w:szCs w:val="20"/>
        </w:rPr>
        <w:t xml:space="preserve"> con la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 red global de laboratorios </w:t>
      </w:r>
      <w:r w:rsidR="00A66219">
        <w:rPr>
          <w:rFonts w:ascii="Noto Sans Light" w:eastAsia="Noto Sans Light" w:hAnsi="Noto Sans Light" w:cs="Noto Sans Light"/>
          <w:sz w:val="20"/>
          <w:szCs w:val="20"/>
        </w:rPr>
        <w:t>y las p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>ruebas a campo y evaluaci</w:t>
      </w:r>
      <w:r w:rsidR="00A66219">
        <w:rPr>
          <w:rFonts w:ascii="Noto Sans Light" w:eastAsia="Noto Sans Light" w:hAnsi="Noto Sans Light" w:cs="Noto Sans Light"/>
          <w:sz w:val="20"/>
          <w:szCs w:val="20"/>
        </w:rPr>
        <w:t xml:space="preserve">ones 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realizadas por </w:t>
      </w:r>
      <w:r w:rsidR="00A66219">
        <w:rPr>
          <w:rFonts w:ascii="Noto Sans Light" w:eastAsia="Noto Sans Light" w:hAnsi="Noto Sans Light" w:cs="Noto Sans Light"/>
          <w:sz w:val="20"/>
          <w:szCs w:val="20"/>
        </w:rPr>
        <w:t>las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 Estaciones Agrícolas para Investigación y Desarrollo (ARDS)</w:t>
      </w:r>
      <w:r w:rsidR="00A66219">
        <w:rPr>
          <w:rFonts w:ascii="Noto Sans Light" w:eastAsia="Noto Sans Light" w:hAnsi="Noto Sans Light" w:cs="Noto Sans Light"/>
          <w:sz w:val="20"/>
          <w:szCs w:val="20"/>
        </w:rPr>
        <w:t xml:space="preserve"> de UPL. Impulsando el 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>conocimiento multidisciplinario</w:t>
      </w:r>
      <w:r w:rsidR="00A66219">
        <w:rPr>
          <w:rFonts w:ascii="Noto Sans Light" w:eastAsia="Noto Sans Light" w:hAnsi="Noto Sans Light" w:cs="Noto Sans Light"/>
          <w:sz w:val="20"/>
          <w:szCs w:val="20"/>
        </w:rPr>
        <w:t>, la compañía trabaja en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 xml:space="preserve"> </w:t>
      </w:r>
      <w:r w:rsidR="00A66219">
        <w:rPr>
          <w:rFonts w:ascii="Noto Sans Light" w:eastAsia="Noto Sans Light" w:hAnsi="Noto Sans Light" w:cs="Noto Sans Light"/>
          <w:sz w:val="20"/>
          <w:szCs w:val="20"/>
        </w:rPr>
        <w:t xml:space="preserve">caracterizar </w:t>
      </w:r>
      <w:r w:rsidRPr="00E10644">
        <w:rPr>
          <w:rFonts w:ascii="Noto Sans Light" w:eastAsia="Noto Sans Light" w:hAnsi="Noto Sans Light" w:cs="Noto Sans Light"/>
          <w:sz w:val="20"/>
          <w:szCs w:val="20"/>
        </w:rPr>
        <w:t>las nuevas tecnologías necesarias para un desarrollo rápido de los proyectos</w:t>
      </w:r>
      <w:r w:rsidR="00A66219">
        <w:rPr>
          <w:rFonts w:ascii="Noto Sans Light" w:eastAsia="Noto Sans Light" w:hAnsi="Noto Sans Light" w:cs="Noto Sans Light"/>
          <w:sz w:val="20"/>
          <w:szCs w:val="20"/>
        </w:rPr>
        <w:t xml:space="preserve">. </w:t>
      </w:r>
    </w:p>
    <w:p w14:paraId="442A84CE" w14:textId="77777777" w:rsidR="002346CD" w:rsidRPr="00E10644" w:rsidRDefault="002346CD" w:rsidP="002346CD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</w:p>
    <w:p w14:paraId="349EC7F7" w14:textId="46471620" w:rsidR="002D54EA" w:rsidRPr="00E10644" w:rsidRDefault="00A66219" w:rsidP="002D54EA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  <w:r>
        <w:rPr>
          <w:rFonts w:ascii="Noto Sans Light" w:eastAsia="Noto Sans Light" w:hAnsi="Noto Sans Light" w:cs="Noto Sans Light"/>
          <w:sz w:val="20"/>
          <w:szCs w:val="20"/>
        </w:rPr>
        <w:lastRenderedPageBreak/>
        <w:t>Para ello, el camino es la colaboración. Desde este Centro, UPL busca i</w:t>
      </w:r>
      <w:r w:rsidR="002346CD" w:rsidRPr="00E10644">
        <w:rPr>
          <w:rFonts w:ascii="Noto Sans Light" w:eastAsia="Noto Sans Light" w:hAnsi="Noto Sans Light" w:cs="Noto Sans Light"/>
          <w:sz w:val="20"/>
          <w:szCs w:val="20"/>
        </w:rPr>
        <w:t>dentificar innovaciones con potencial comercial</w:t>
      </w:r>
      <w:r>
        <w:rPr>
          <w:rFonts w:ascii="Noto Sans Light" w:eastAsia="Noto Sans Light" w:hAnsi="Noto Sans Light" w:cs="Noto Sans Light"/>
          <w:sz w:val="20"/>
          <w:szCs w:val="20"/>
        </w:rPr>
        <w:t xml:space="preserve">, </w:t>
      </w:r>
      <w:r w:rsidR="002D54EA">
        <w:rPr>
          <w:rFonts w:ascii="Noto Sans Light" w:eastAsia="Noto Sans Light" w:hAnsi="Noto Sans Light" w:cs="Noto Sans Light"/>
          <w:sz w:val="20"/>
          <w:szCs w:val="20"/>
        </w:rPr>
        <w:t xml:space="preserve">incubar nuevas </w:t>
      </w:r>
      <w:r w:rsidR="002346CD" w:rsidRPr="00E10644">
        <w:rPr>
          <w:rFonts w:ascii="Noto Sans Light" w:eastAsia="Noto Sans Light" w:hAnsi="Noto Sans Light" w:cs="Noto Sans Light"/>
          <w:sz w:val="20"/>
          <w:szCs w:val="20"/>
        </w:rPr>
        <w:t>tecnologías</w:t>
      </w:r>
      <w:r w:rsidR="002D54EA">
        <w:rPr>
          <w:rFonts w:ascii="Noto Sans Light" w:eastAsia="Noto Sans Light" w:hAnsi="Noto Sans Light" w:cs="Noto Sans Light"/>
          <w:sz w:val="20"/>
          <w:szCs w:val="20"/>
        </w:rPr>
        <w:t xml:space="preserve"> y m</w:t>
      </w:r>
      <w:r w:rsidR="002346CD" w:rsidRPr="00E10644">
        <w:rPr>
          <w:rFonts w:ascii="Noto Sans Light" w:eastAsia="Noto Sans Light" w:hAnsi="Noto Sans Light" w:cs="Noto Sans Light"/>
          <w:sz w:val="20"/>
          <w:szCs w:val="20"/>
        </w:rPr>
        <w:t xml:space="preserve">oldear </w:t>
      </w:r>
      <w:r w:rsidR="002D54EA">
        <w:rPr>
          <w:rFonts w:ascii="Noto Sans Light" w:eastAsia="Noto Sans Light" w:hAnsi="Noto Sans Light" w:cs="Noto Sans Light"/>
          <w:sz w:val="20"/>
          <w:szCs w:val="20"/>
        </w:rPr>
        <w:t>otras, guiar en los sistemas globales de regulación y t</w:t>
      </w:r>
      <w:r w:rsidR="002346CD" w:rsidRPr="00E10644">
        <w:rPr>
          <w:rFonts w:ascii="Noto Sans Light" w:eastAsia="Noto Sans Light" w:hAnsi="Noto Sans Light" w:cs="Noto Sans Light"/>
          <w:sz w:val="20"/>
          <w:szCs w:val="20"/>
        </w:rPr>
        <w:t xml:space="preserve">rabajar con la red global que UPL posee para transferir la tecnología a </w:t>
      </w:r>
      <w:r w:rsidR="002D54EA">
        <w:rPr>
          <w:rFonts w:ascii="Noto Sans Light" w:eastAsia="Noto Sans Light" w:hAnsi="Noto Sans Light" w:cs="Noto Sans Light"/>
          <w:sz w:val="20"/>
          <w:szCs w:val="20"/>
        </w:rPr>
        <w:t>los</w:t>
      </w:r>
      <w:r w:rsidR="002346CD" w:rsidRPr="00E10644">
        <w:rPr>
          <w:rFonts w:ascii="Noto Sans Light" w:eastAsia="Noto Sans Light" w:hAnsi="Noto Sans Light" w:cs="Noto Sans Light"/>
          <w:sz w:val="20"/>
          <w:szCs w:val="20"/>
        </w:rPr>
        <w:t xml:space="preserve"> agricultores, consultores y a</w:t>
      </w:r>
      <w:r w:rsidR="002D54EA">
        <w:rPr>
          <w:rFonts w:ascii="Noto Sans Light" w:eastAsia="Noto Sans Light" w:hAnsi="Noto Sans Light" w:cs="Noto Sans Light"/>
          <w:sz w:val="20"/>
          <w:szCs w:val="20"/>
        </w:rPr>
        <w:t xml:space="preserve"> todo e</w:t>
      </w:r>
      <w:r w:rsidR="002346CD" w:rsidRPr="00E10644">
        <w:rPr>
          <w:rFonts w:ascii="Noto Sans Light" w:eastAsia="Noto Sans Light" w:hAnsi="Noto Sans Light" w:cs="Noto Sans Light"/>
          <w:sz w:val="20"/>
          <w:szCs w:val="20"/>
        </w:rPr>
        <w:t>l sistema de producción</w:t>
      </w:r>
      <w:r w:rsidR="002D54EA">
        <w:rPr>
          <w:rFonts w:ascii="Noto Sans Light" w:eastAsia="Noto Sans Light" w:hAnsi="Noto Sans Light" w:cs="Noto Sans Light"/>
          <w:sz w:val="20"/>
          <w:szCs w:val="20"/>
        </w:rPr>
        <w:t>. En este camino, el equipo ya</w:t>
      </w:r>
      <w:r w:rsidR="002D54EA" w:rsidRPr="00E10644">
        <w:rPr>
          <w:rFonts w:ascii="Noto Sans Light" w:eastAsia="Noto Sans Light" w:hAnsi="Noto Sans Light" w:cs="Noto Sans Light"/>
          <w:sz w:val="20"/>
          <w:szCs w:val="20"/>
        </w:rPr>
        <w:t xml:space="preserve"> est</w:t>
      </w:r>
      <w:r w:rsidR="002D54EA">
        <w:rPr>
          <w:rFonts w:ascii="Noto Sans Light" w:eastAsia="Noto Sans Light" w:hAnsi="Noto Sans Light" w:cs="Noto Sans Light"/>
          <w:sz w:val="20"/>
          <w:szCs w:val="20"/>
        </w:rPr>
        <w:t>á</w:t>
      </w:r>
      <w:r w:rsidR="002D54EA" w:rsidRPr="00E10644">
        <w:rPr>
          <w:rFonts w:ascii="Noto Sans Light" w:eastAsia="Noto Sans Light" w:hAnsi="Noto Sans Light" w:cs="Noto Sans Light"/>
          <w:sz w:val="20"/>
          <w:szCs w:val="20"/>
        </w:rPr>
        <w:t xml:space="preserve"> trabajando en 125 nuevas tecnologías </w:t>
      </w:r>
      <w:r w:rsidR="002D54EA">
        <w:rPr>
          <w:rFonts w:ascii="Noto Sans Light" w:eastAsia="Noto Sans Light" w:hAnsi="Noto Sans Light" w:cs="Noto Sans Light"/>
          <w:sz w:val="20"/>
          <w:szCs w:val="20"/>
        </w:rPr>
        <w:t xml:space="preserve">y </w:t>
      </w:r>
      <w:r w:rsidR="002D54EA" w:rsidRPr="00E10644">
        <w:rPr>
          <w:rFonts w:ascii="Noto Sans Light" w:eastAsia="Noto Sans Light" w:hAnsi="Noto Sans Light" w:cs="Noto Sans Light"/>
          <w:sz w:val="20"/>
          <w:szCs w:val="20"/>
        </w:rPr>
        <w:t>62 proyectos</w:t>
      </w:r>
      <w:r w:rsidR="002D54EA">
        <w:rPr>
          <w:rFonts w:ascii="Noto Sans Light" w:eastAsia="Noto Sans Light" w:hAnsi="Noto Sans Light" w:cs="Noto Sans Light"/>
          <w:sz w:val="20"/>
          <w:szCs w:val="20"/>
        </w:rPr>
        <w:t xml:space="preserve"> iniciados este año.</w:t>
      </w:r>
    </w:p>
    <w:p w14:paraId="57D595B2" w14:textId="14BDC5F2" w:rsidR="00357DC1" w:rsidRDefault="00357DC1" w:rsidP="00163087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</w:p>
    <w:p w14:paraId="4F5F91E8" w14:textId="5B126E9D" w:rsidR="002D54EA" w:rsidRDefault="002D54EA" w:rsidP="00163087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b/>
          <w:sz w:val="20"/>
          <w:szCs w:val="20"/>
        </w:rPr>
      </w:pPr>
      <w:r w:rsidRPr="002D54EA">
        <w:rPr>
          <w:rFonts w:ascii="Noto Sans Light" w:eastAsia="Noto Sans Light" w:hAnsi="Noto Sans Light" w:cs="Noto Sans Light"/>
          <w:b/>
          <w:sz w:val="20"/>
          <w:szCs w:val="20"/>
        </w:rPr>
        <w:t xml:space="preserve">Oportunidades </w:t>
      </w:r>
      <w:r w:rsidR="0072766C">
        <w:rPr>
          <w:rFonts w:ascii="Noto Sans Light" w:eastAsia="Noto Sans Light" w:hAnsi="Noto Sans Light" w:cs="Noto Sans Light"/>
          <w:b/>
          <w:sz w:val="20"/>
          <w:szCs w:val="20"/>
        </w:rPr>
        <w:t>y más colaboración</w:t>
      </w:r>
    </w:p>
    <w:p w14:paraId="6D2A6722" w14:textId="7232C9D8" w:rsidR="0072766C" w:rsidRDefault="0072766C" w:rsidP="00163087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b/>
          <w:sz w:val="20"/>
          <w:szCs w:val="20"/>
        </w:rPr>
      </w:pPr>
    </w:p>
    <w:p w14:paraId="217654B0" w14:textId="2A8AA266" w:rsidR="0072766C" w:rsidRDefault="0072766C" w:rsidP="00163087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  <w:r w:rsidRPr="0072766C">
        <w:rPr>
          <w:rFonts w:ascii="Noto Sans Light" w:eastAsia="Noto Sans Light" w:hAnsi="Noto Sans Light" w:cs="Noto Sans Light"/>
          <w:sz w:val="20"/>
          <w:szCs w:val="20"/>
        </w:rPr>
        <w:t xml:space="preserve">Con el objetivo de acompañar a los productores en el manejo sanitario del cultivo de trigo, UPL Argentina presentará </w:t>
      </w:r>
      <w:r w:rsidR="00F71C3B">
        <w:rPr>
          <w:rFonts w:ascii="Noto Sans Light" w:eastAsia="Noto Sans Light" w:hAnsi="Noto Sans Light" w:cs="Noto Sans Light"/>
          <w:sz w:val="20"/>
          <w:szCs w:val="20"/>
        </w:rPr>
        <w:t>Tu a</w:t>
      </w:r>
      <w:r w:rsidRPr="0072766C">
        <w:rPr>
          <w:rFonts w:ascii="Noto Sans Light" w:eastAsia="Noto Sans Light" w:hAnsi="Noto Sans Light" w:cs="Noto Sans Light"/>
          <w:sz w:val="20"/>
          <w:szCs w:val="20"/>
        </w:rPr>
        <w:t xml:space="preserve">sesor </w:t>
      </w:r>
      <w:r w:rsidR="00F71C3B">
        <w:rPr>
          <w:rFonts w:ascii="Noto Sans Light" w:eastAsia="Noto Sans Light" w:hAnsi="Noto Sans Light" w:cs="Noto Sans Light"/>
          <w:sz w:val="20"/>
          <w:szCs w:val="20"/>
        </w:rPr>
        <w:t>o</w:t>
      </w:r>
      <w:bookmarkStart w:id="1" w:name="_GoBack"/>
      <w:bookmarkEnd w:id="1"/>
      <w:r w:rsidRPr="0072766C">
        <w:rPr>
          <w:rFonts w:ascii="Noto Sans Light" w:eastAsia="Noto Sans Light" w:hAnsi="Noto Sans Light" w:cs="Noto Sans Light"/>
          <w:sz w:val="20"/>
          <w:szCs w:val="20"/>
        </w:rPr>
        <w:t xml:space="preserve">nline, una propuesta que pone a disposición de productores y técnicos el conocimiento de los especialistas de la empresa en forma gratuita. </w:t>
      </w:r>
    </w:p>
    <w:p w14:paraId="29D9635D" w14:textId="77777777" w:rsidR="0072766C" w:rsidRPr="0072766C" w:rsidRDefault="0072766C" w:rsidP="00163087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</w:p>
    <w:p w14:paraId="4BF3F380" w14:textId="30FF1584" w:rsidR="0072766C" w:rsidRPr="0072766C" w:rsidRDefault="0072766C" w:rsidP="0072766C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  <w:r w:rsidRPr="0072766C">
        <w:rPr>
          <w:rFonts w:ascii="Noto Sans Light" w:eastAsia="Noto Sans Light" w:hAnsi="Noto Sans Light" w:cs="Noto Sans Light"/>
          <w:sz w:val="20"/>
          <w:szCs w:val="20"/>
        </w:rPr>
        <w:t xml:space="preserve">Así, quienes dejen sus datos ingresando a </w:t>
      </w:r>
      <w:hyperlink r:id="rId12" w:history="1">
        <w:r w:rsidRPr="0072766C">
          <w:t>https://bit.ly/32P8O2j</w:t>
        </w:r>
      </w:hyperlink>
      <w:r w:rsidRPr="0072766C">
        <w:rPr>
          <w:rFonts w:ascii="Noto Sans Light" w:eastAsia="Noto Sans Light" w:hAnsi="Noto Sans Light" w:cs="Noto Sans Light"/>
          <w:sz w:val="20"/>
          <w:szCs w:val="20"/>
        </w:rPr>
        <w:t xml:space="preserve"> podrán contar con recomendaciones de monitoreo, </w:t>
      </w:r>
      <w:r>
        <w:rPr>
          <w:rFonts w:ascii="Noto Sans Light" w:eastAsia="Noto Sans Light" w:hAnsi="Noto Sans Light" w:cs="Noto Sans Light"/>
          <w:sz w:val="20"/>
          <w:szCs w:val="20"/>
        </w:rPr>
        <w:t xml:space="preserve">ayuda en el </w:t>
      </w:r>
      <w:r w:rsidRPr="0072766C">
        <w:rPr>
          <w:rFonts w:ascii="Noto Sans Light" w:eastAsia="Noto Sans Light" w:hAnsi="Noto Sans Light" w:cs="Noto Sans Light"/>
          <w:sz w:val="20"/>
          <w:szCs w:val="20"/>
        </w:rPr>
        <w:t xml:space="preserve">reconocimiento de enfermedades y </w:t>
      </w:r>
      <w:r>
        <w:rPr>
          <w:rFonts w:ascii="Noto Sans Light" w:eastAsia="Noto Sans Light" w:hAnsi="Noto Sans Light" w:cs="Noto Sans Light"/>
          <w:sz w:val="20"/>
          <w:szCs w:val="20"/>
        </w:rPr>
        <w:t xml:space="preserve">en el </w:t>
      </w:r>
      <w:r w:rsidRPr="0072766C">
        <w:rPr>
          <w:rFonts w:ascii="Noto Sans Light" w:eastAsia="Noto Sans Light" w:hAnsi="Noto Sans Light" w:cs="Noto Sans Light"/>
          <w:sz w:val="20"/>
          <w:szCs w:val="20"/>
        </w:rPr>
        <w:t>manejo sanitario del trigo durante toda la campaña. Una vez completado el formulario, un especi</w:t>
      </w:r>
      <w:r>
        <w:rPr>
          <w:rFonts w:ascii="Noto Sans Light" w:eastAsia="Noto Sans Light" w:hAnsi="Noto Sans Light" w:cs="Noto Sans Light"/>
          <w:sz w:val="20"/>
          <w:szCs w:val="20"/>
        </w:rPr>
        <w:t>alista de la compañía se pondrá</w:t>
      </w:r>
      <w:r w:rsidRPr="0072766C">
        <w:rPr>
          <w:rFonts w:ascii="Noto Sans Light" w:eastAsia="Noto Sans Light" w:hAnsi="Noto Sans Light" w:cs="Noto Sans Light"/>
          <w:sz w:val="20"/>
          <w:szCs w:val="20"/>
        </w:rPr>
        <w:t xml:space="preserve"> en contacto para comenzar a transitar </w:t>
      </w:r>
      <w:r>
        <w:rPr>
          <w:rFonts w:ascii="Noto Sans Light" w:eastAsia="Noto Sans Light" w:hAnsi="Noto Sans Light" w:cs="Noto Sans Light"/>
          <w:sz w:val="20"/>
          <w:szCs w:val="20"/>
        </w:rPr>
        <w:t xml:space="preserve">desde </w:t>
      </w:r>
      <w:proofErr w:type="spellStart"/>
      <w:r>
        <w:rPr>
          <w:rFonts w:ascii="Noto Sans Light" w:eastAsia="Noto Sans Light" w:hAnsi="Noto Sans Light" w:cs="Noto Sans Light"/>
          <w:sz w:val="20"/>
          <w:szCs w:val="20"/>
        </w:rPr>
        <w:t>Expoagro</w:t>
      </w:r>
      <w:proofErr w:type="spellEnd"/>
      <w:r>
        <w:rPr>
          <w:rFonts w:ascii="Noto Sans Light" w:eastAsia="Noto Sans Light" w:hAnsi="Noto Sans Light" w:cs="Noto Sans Light"/>
          <w:sz w:val="20"/>
          <w:szCs w:val="20"/>
        </w:rPr>
        <w:t xml:space="preserve"> </w:t>
      </w:r>
      <w:r w:rsidRPr="0072766C">
        <w:rPr>
          <w:rFonts w:ascii="Noto Sans Light" w:eastAsia="Noto Sans Light" w:hAnsi="Noto Sans Light" w:cs="Noto Sans Light"/>
          <w:sz w:val="20"/>
          <w:szCs w:val="20"/>
        </w:rPr>
        <w:t>el cuidado del cultivo en pos de proteger el rendimiento.</w:t>
      </w:r>
    </w:p>
    <w:p w14:paraId="1ACE2017" w14:textId="780C2E26" w:rsidR="0072766C" w:rsidRDefault="0072766C" w:rsidP="0072766C">
      <w:pPr>
        <w:rPr>
          <w:rFonts w:ascii="Noto Sans Light" w:eastAsia="Noto Sans Light" w:hAnsi="Noto Sans Light" w:cs="Noto Sans Light"/>
          <w:sz w:val="20"/>
          <w:szCs w:val="20"/>
        </w:rPr>
      </w:pPr>
      <w:r>
        <w:rPr>
          <w:rFonts w:ascii="Noto Sans Light" w:eastAsia="Noto Sans Light" w:hAnsi="Noto Sans Light" w:cs="Noto Sans Light"/>
          <w:b/>
          <w:sz w:val="20"/>
          <w:szCs w:val="20"/>
        </w:rPr>
        <w:t xml:space="preserve"> </w:t>
      </w:r>
    </w:p>
    <w:p w14:paraId="03FE5695" w14:textId="393AC610" w:rsidR="004329DE" w:rsidRDefault="0072766C" w:rsidP="004329DE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  <w:r>
        <w:rPr>
          <w:rFonts w:ascii="Noto Sans Light" w:eastAsia="Noto Sans Light" w:hAnsi="Noto Sans Light" w:cs="Noto Sans Light"/>
          <w:sz w:val="20"/>
          <w:szCs w:val="20"/>
        </w:rPr>
        <w:t>A su vez, q</w:t>
      </w:r>
      <w:r w:rsidR="004329DE" w:rsidRPr="00E10644">
        <w:rPr>
          <w:rFonts w:ascii="Noto Sans Light" w:eastAsia="Noto Sans Light" w:hAnsi="Noto Sans Light" w:cs="Noto Sans Light"/>
          <w:sz w:val="20"/>
          <w:szCs w:val="20"/>
        </w:rPr>
        <w:t>uienes visiten el stand de UPL</w:t>
      </w:r>
      <w:r w:rsidR="004329DE">
        <w:rPr>
          <w:rFonts w:ascii="Noto Sans Light" w:eastAsia="Noto Sans Light" w:hAnsi="Noto Sans Light" w:cs="Noto Sans Light"/>
          <w:sz w:val="20"/>
          <w:szCs w:val="20"/>
        </w:rPr>
        <w:t xml:space="preserve">, </w:t>
      </w:r>
      <w:r w:rsidR="002D54EA">
        <w:rPr>
          <w:rFonts w:ascii="Noto Sans Light" w:eastAsia="Noto Sans Light" w:hAnsi="Noto Sans Light" w:cs="Noto Sans Light"/>
          <w:sz w:val="20"/>
          <w:szCs w:val="20"/>
        </w:rPr>
        <w:t>auspiciante del rubro</w:t>
      </w:r>
      <w:r w:rsidR="004329DE">
        <w:rPr>
          <w:rFonts w:ascii="Noto Sans Light" w:eastAsia="Noto Sans Light" w:hAnsi="Noto Sans Light" w:cs="Noto Sans Light"/>
          <w:sz w:val="20"/>
          <w:szCs w:val="20"/>
        </w:rPr>
        <w:t xml:space="preserve"> Protección de Cultivos</w:t>
      </w:r>
      <w:r w:rsidR="004329DE" w:rsidRPr="00E10644">
        <w:rPr>
          <w:rFonts w:ascii="Noto Sans Light" w:eastAsia="Noto Sans Light" w:hAnsi="Noto Sans Light" w:cs="Noto Sans Light"/>
          <w:sz w:val="20"/>
          <w:szCs w:val="20"/>
        </w:rPr>
        <w:t xml:space="preserve"> </w:t>
      </w:r>
      <w:r w:rsidR="002D54EA">
        <w:rPr>
          <w:rFonts w:ascii="Noto Sans Light" w:eastAsia="Noto Sans Light" w:hAnsi="Noto Sans Light" w:cs="Noto Sans Light"/>
          <w:sz w:val="20"/>
          <w:szCs w:val="20"/>
        </w:rPr>
        <w:t>en</w:t>
      </w:r>
      <w:r w:rsidR="004329DE" w:rsidRPr="00E10644">
        <w:rPr>
          <w:rFonts w:ascii="Noto Sans Light" w:eastAsia="Noto Sans Light" w:hAnsi="Noto Sans Light" w:cs="Noto Sans Light"/>
          <w:sz w:val="20"/>
          <w:szCs w:val="20"/>
        </w:rPr>
        <w:t xml:space="preserve"> </w:t>
      </w:r>
      <w:proofErr w:type="spellStart"/>
      <w:r w:rsidR="004329DE" w:rsidRPr="00E10644">
        <w:rPr>
          <w:rFonts w:ascii="Noto Sans Light" w:eastAsia="Noto Sans Light" w:hAnsi="Noto Sans Light" w:cs="Noto Sans Light"/>
          <w:sz w:val="20"/>
          <w:szCs w:val="20"/>
        </w:rPr>
        <w:t>Expoagro</w:t>
      </w:r>
      <w:proofErr w:type="spellEnd"/>
      <w:r w:rsidR="004329DE" w:rsidRPr="00E10644">
        <w:rPr>
          <w:rFonts w:ascii="Noto Sans Light" w:eastAsia="Noto Sans Light" w:hAnsi="Noto Sans Light" w:cs="Noto Sans Light"/>
          <w:sz w:val="20"/>
          <w:szCs w:val="20"/>
        </w:rPr>
        <w:t xml:space="preserve"> Digital</w:t>
      </w:r>
      <w:r w:rsidR="004329DE">
        <w:rPr>
          <w:rFonts w:ascii="Noto Sans Light" w:eastAsia="Noto Sans Light" w:hAnsi="Noto Sans Light" w:cs="Noto Sans Light"/>
          <w:sz w:val="20"/>
          <w:szCs w:val="20"/>
        </w:rPr>
        <w:t>,</w:t>
      </w:r>
      <w:r w:rsidR="004329DE" w:rsidRPr="00E10644">
        <w:rPr>
          <w:rFonts w:ascii="Noto Sans Light" w:eastAsia="Noto Sans Light" w:hAnsi="Noto Sans Light" w:cs="Noto Sans Light"/>
          <w:sz w:val="20"/>
          <w:szCs w:val="20"/>
        </w:rPr>
        <w:t xml:space="preserve"> podrán conocer la oferta de soluciones biológicas y químicas que ofrece la compañía con un fuerte foco en el manejo de resistencias de malezas y hongos</w:t>
      </w:r>
      <w:r w:rsidR="00E63607">
        <w:rPr>
          <w:rFonts w:ascii="Noto Sans Light" w:eastAsia="Noto Sans Light" w:hAnsi="Noto Sans Light" w:cs="Noto Sans Light"/>
          <w:sz w:val="20"/>
          <w:szCs w:val="20"/>
        </w:rPr>
        <w:t xml:space="preserve">, </w:t>
      </w:r>
      <w:r w:rsidR="00E63607" w:rsidRPr="00393F25">
        <w:rPr>
          <w:rFonts w:ascii="Noto Sans Light" w:eastAsia="Noto Sans Light" w:hAnsi="Noto Sans Light" w:cs="Noto Sans Light"/>
          <w:sz w:val="20"/>
          <w:szCs w:val="20"/>
        </w:rPr>
        <w:t>y e</w:t>
      </w:r>
      <w:r w:rsidR="00393F25" w:rsidRPr="00393F25">
        <w:rPr>
          <w:rFonts w:ascii="Noto Sans Light" w:eastAsia="Noto Sans Light" w:hAnsi="Noto Sans Light" w:cs="Noto Sans Light"/>
          <w:sz w:val="20"/>
          <w:szCs w:val="20"/>
        </w:rPr>
        <w:t xml:space="preserve">l aporte de </w:t>
      </w:r>
      <w:proofErr w:type="spellStart"/>
      <w:r w:rsidR="00393F25" w:rsidRPr="00393F25">
        <w:rPr>
          <w:rFonts w:ascii="Noto Sans Light" w:eastAsia="Noto Sans Light" w:hAnsi="Noto Sans Light" w:cs="Noto Sans Light"/>
          <w:sz w:val="20"/>
          <w:szCs w:val="20"/>
        </w:rPr>
        <w:t>b</w:t>
      </w:r>
      <w:r w:rsidR="00E63607" w:rsidRPr="00393F25">
        <w:rPr>
          <w:rFonts w:ascii="Noto Sans Light" w:eastAsia="Noto Sans Light" w:hAnsi="Noto Sans Light" w:cs="Noto Sans Light"/>
          <w:sz w:val="20"/>
          <w:szCs w:val="20"/>
        </w:rPr>
        <w:t>iosoluciones</w:t>
      </w:r>
      <w:proofErr w:type="spellEnd"/>
      <w:r w:rsidR="00393F25">
        <w:rPr>
          <w:rFonts w:ascii="Noto Sans Light" w:eastAsia="Noto Sans Light" w:hAnsi="Noto Sans Light" w:cs="Noto Sans Light"/>
          <w:sz w:val="20"/>
          <w:szCs w:val="20"/>
        </w:rPr>
        <w:t>.</w:t>
      </w:r>
    </w:p>
    <w:p w14:paraId="5E15BDE1" w14:textId="77777777" w:rsidR="002D54EA" w:rsidRPr="00E10644" w:rsidRDefault="002D54EA" w:rsidP="004329DE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</w:p>
    <w:p w14:paraId="4A523E14" w14:textId="28054FBC" w:rsidR="00A72DC3" w:rsidRDefault="0072766C" w:rsidP="00163087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  <w:r>
        <w:rPr>
          <w:rFonts w:ascii="Noto Sans Light" w:eastAsia="Noto Sans Light" w:hAnsi="Noto Sans Light" w:cs="Noto Sans Light"/>
          <w:sz w:val="20"/>
          <w:szCs w:val="20"/>
        </w:rPr>
        <w:t>También</w:t>
      </w:r>
      <w:r w:rsidR="004329DE" w:rsidRPr="00E10644">
        <w:rPr>
          <w:rFonts w:ascii="Noto Sans Light" w:eastAsia="Noto Sans Light" w:hAnsi="Noto Sans Light" w:cs="Noto Sans Light"/>
          <w:sz w:val="20"/>
          <w:szCs w:val="20"/>
        </w:rPr>
        <w:t xml:space="preserve"> podrán tomar contacto con los referentes de la empresa y aprovechar la propuesta diseñada para el </w:t>
      </w:r>
      <w:proofErr w:type="spellStart"/>
      <w:r w:rsidR="004329DE" w:rsidRPr="00E10644">
        <w:rPr>
          <w:rFonts w:ascii="Noto Sans Light" w:eastAsia="Noto Sans Light" w:hAnsi="Noto Sans Light" w:cs="Noto Sans Light"/>
          <w:sz w:val="20"/>
          <w:szCs w:val="20"/>
        </w:rPr>
        <w:t>Agroshock</w:t>
      </w:r>
      <w:proofErr w:type="spellEnd"/>
      <w:r w:rsidR="004329DE" w:rsidRPr="00E10644">
        <w:rPr>
          <w:rFonts w:ascii="Noto Sans Light" w:eastAsia="Noto Sans Light" w:hAnsi="Noto Sans Light" w:cs="Noto Sans Light"/>
          <w:sz w:val="20"/>
          <w:szCs w:val="20"/>
        </w:rPr>
        <w:t xml:space="preserve"> de ofertas: quienes adquieran fungicida </w:t>
      </w:r>
      <w:proofErr w:type="spellStart"/>
      <w:r w:rsidR="004329DE" w:rsidRPr="00E10644">
        <w:rPr>
          <w:rFonts w:ascii="Noto Sans Light" w:eastAsia="Noto Sans Light" w:hAnsi="Noto Sans Light" w:cs="Noto Sans Light"/>
          <w:sz w:val="20"/>
          <w:szCs w:val="20"/>
        </w:rPr>
        <w:t>Tridium</w:t>
      </w:r>
      <w:proofErr w:type="spellEnd"/>
      <w:r w:rsidR="004329DE" w:rsidRPr="00E10644">
        <w:rPr>
          <w:rFonts w:ascii="Noto Sans Light" w:eastAsia="Noto Sans Light" w:hAnsi="Noto Sans Light" w:cs="Noto Sans Light"/>
          <w:sz w:val="20"/>
          <w:szCs w:val="20"/>
        </w:rPr>
        <w:t xml:space="preserve"> para el tratamiento de 30 hectáreas de trigo podrán llevarse </w:t>
      </w:r>
      <w:r w:rsidR="005655FD">
        <w:rPr>
          <w:rFonts w:ascii="Noto Sans Light" w:eastAsia="Noto Sans Light" w:hAnsi="Noto Sans Light" w:cs="Noto Sans Light"/>
          <w:sz w:val="20"/>
          <w:szCs w:val="20"/>
        </w:rPr>
        <w:t xml:space="preserve">gratis el </w:t>
      </w:r>
      <w:r w:rsidR="004329DE" w:rsidRPr="00E10644">
        <w:rPr>
          <w:rFonts w:ascii="Noto Sans Light" w:eastAsia="Noto Sans Light" w:hAnsi="Noto Sans Light" w:cs="Noto Sans Light"/>
          <w:sz w:val="20"/>
          <w:szCs w:val="20"/>
        </w:rPr>
        <w:t xml:space="preserve">producto para </w:t>
      </w:r>
      <w:r w:rsidR="005655FD">
        <w:rPr>
          <w:rFonts w:ascii="Noto Sans Light" w:eastAsia="Noto Sans Light" w:hAnsi="Noto Sans Light" w:cs="Noto Sans Light"/>
          <w:sz w:val="20"/>
          <w:szCs w:val="20"/>
        </w:rPr>
        <w:t xml:space="preserve">el control de enfermedades en </w:t>
      </w:r>
      <w:r w:rsidR="004329DE" w:rsidRPr="00E10644">
        <w:rPr>
          <w:rFonts w:ascii="Noto Sans Light" w:eastAsia="Noto Sans Light" w:hAnsi="Noto Sans Light" w:cs="Noto Sans Light"/>
          <w:sz w:val="20"/>
          <w:szCs w:val="20"/>
        </w:rPr>
        <w:t xml:space="preserve">10 hectáreas más. </w:t>
      </w:r>
      <w:proofErr w:type="spellStart"/>
      <w:r w:rsidR="00DE7AE5" w:rsidRPr="00E10644">
        <w:rPr>
          <w:rFonts w:ascii="Noto Sans Light" w:eastAsia="Noto Sans Light" w:hAnsi="Noto Sans Light" w:cs="Noto Sans Light"/>
          <w:sz w:val="20"/>
          <w:szCs w:val="20"/>
        </w:rPr>
        <w:t>Tridium</w:t>
      </w:r>
      <w:proofErr w:type="spellEnd"/>
      <w:r w:rsidR="002D54EA">
        <w:rPr>
          <w:rFonts w:ascii="Noto Sans Light" w:eastAsia="Noto Sans Light" w:hAnsi="Noto Sans Light" w:cs="Noto Sans Light"/>
          <w:sz w:val="20"/>
          <w:szCs w:val="20"/>
        </w:rPr>
        <w:t xml:space="preserve"> es un fungicida</w:t>
      </w:r>
      <w:r w:rsidR="00DE7AE5" w:rsidRPr="00E10644">
        <w:rPr>
          <w:rFonts w:ascii="Noto Sans Light" w:eastAsia="Noto Sans Light" w:hAnsi="Noto Sans Light" w:cs="Noto Sans Light"/>
          <w:sz w:val="20"/>
          <w:szCs w:val="20"/>
        </w:rPr>
        <w:t xml:space="preserve"> triple mezcla</w:t>
      </w:r>
      <w:r w:rsidR="002D54EA">
        <w:rPr>
          <w:rFonts w:ascii="Noto Sans Light" w:eastAsia="Noto Sans Light" w:hAnsi="Noto Sans Light" w:cs="Noto Sans Light"/>
          <w:sz w:val="20"/>
          <w:szCs w:val="20"/>
        </w:rPr>
        <w:t>,</w:t>
      </w:r>
      <w:r w:rsidR="005655FD">
        <w:rPr>
          <w:rFonts w:ascii="Noto Sans Light" w:eastAsia="Noto Sans Light" w:hAnsi="Noto Sans Light" w:cs="Noto Sans Light"/>
          <w:sz w:val="20"/>
          <w:szCs w:val="20"/>
        </w:rPr>
        <w:t xml:space="preserve"> sistémico y </w:t>
      </w:r>
      <w:proofErr w:type="spellStart"/>
      <w:r w:rsidR="005655FD">
        <w:rPr>
          <w:rFonts w:ascii="Noto Sans Light" w:eastAsia="Noto Sans Light" w:hAnsi="Noto Sans Light" w:cs="Noto Sans Light"/>
          <w:sz w:val="20"/>
          <w:szCs w:val="20"/>
        </w:rPr>
        <w:t>multisitio</w:t>
      </w:r>
      <w:proofErr w:type="spellEnd"/>
      <w:r w:rsidR="002D54EA">
        <w:rPr>
          <w:rFonts w:ascii="Noto Sans Light" w:eastAsia="Noto Sans Light" w:hAnsi="Noto Sans Light" w:cs="Noto Sans Light"/>
          <w:sz w:val="20"/>
          <w:szCs w:val="20"/>
        </w:rPr>
        <w:t xml:space="preserve"> que</w:t>
      </w:r>
      <w:r w:rsidR="00DE7AE5" w:rsidRPr="00E10644">
        <w:rPr>
          <w:rFonts w:ascii="Noto Sans Light" w:eastAsia="Noto Sans Light" w:hAnsi="Noto Sans Light" w:cs="Noto Sans Light"/>
          <w:sz w:val="20"/>
          <w:szCs w:val="20"/>
        </w:rPr>
        <w:t xml:space="preserve"> combina tres modos de acción diferentes y de esta forma previene la generación de resistencias. </w:t>
      </w:r>
    </w:p>
    <w:p w14:paraId="28580233" w14:textId="77777777" w:rsidR="00DE7AE5" w:rsidRDefault="00DE7AE5" w:rsidP="00163087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</w:rPr>
      </w:pPr>
    </w:p>
    <w:p w14:paraId="61AC6595" w14:textId="1FE2F008" w:rsidR="0072766C" w:rsidRPr="0072766C" w:rsidRDefault="0072766C" w:rsidP="00A370C6">
      <w:pPr>
        <w:spacing w:after="240"/>
        <w:rPr>
          <w:rFonts w:ascii="Noto Sans Light" w:eastAsia="Arial" w:hAnsi="Noto Sans Light" w:cs="Noto Sans Light"/>
          <w:i/>
          <w:color w:val="000000" w:themeColor="text1"/>
          <w:sz w:val="18"/>
          <w:szCs w:val="18"/>
        </w:rPr>
      </w:pPr>
      <w:r w:rsidRPr="0072766C">
        <w:rPr>
          <w:rFonts w:ascii="Noto Sans Light" w:eastAsia="Arial" w:hAnsi="Noto Sans Light" w:cs="Noto Sans Light"/>
          <w:i/>
          <w:color w:val="000000" w:themeColor="text1"/>
          <w:sz w:val="18"/>
          <w:szCs w:val="18"/>
        </w:rPr>
        <w:t>Acerca de UPL</w:t>
      </w:r>
    </w:p>
    <w:p w14:paraId="6C3EDD37" w14:textId="7C3FAAEA" w:rsidR="0003429E" w:rsidRDefault="0072766C" w:rsidP="0003429E">
      <w:pPr>
        <w:spacing w:before="240" w:after="240" w:line="244" w:lineRule="auto"/>
        <w:rPr>
          <w:rFonts w:ascii="Noto Sans Light" w:eastAsia="Arial" w:hAnsi="Noto Sans Light" w:cs="Noto Sans Light"/>
          <w:i/>
          <w:color w:val="000000" w:themeColor="text1"/>
          <w:sz w:val="18"/>
          <w:szCs w:val="18"/>
          <w:lang w:val="en-US"/>
        </w:rPr>
      </w:pPr>
      <w:r w:rsidRPr="0072766C">
        <w:rPr>
          <w:rFonts w:ascii="Noto Sans Light" w:eastAsia="Arial" w:hAnsi="Noto Sans Light" w:cs="Noto Sans Light"/>
          <w:i/>
          <w:color w:val="000000" w:themeColor="text1"/>
          <w:sz w:val="18"/>
          <w:szCs w:val="18"/>
        </w:rPr>
        <w:t>UPL Ltd. (NSE: UPL &amp; BSE: 512070) es un proveedor mundial de productos y soluciones para la agricultura sostenible, con ingresos anuales que superan los $5 mil millones de dólares.</w:t>
      </w:r>
      <w:r w:rsidR="00A370C6">
        <w:rPr>
          <w:rFonts w:ascii="Noto Sans Light" w:eastAsia="Arial" w:hAnsi="Noto Sans Light" w:cs="Noto Sans Light"/>
          <w:i/>
          <w:color w:val="000000" w:themeColor="text1"/>
          <w:sz w:val="18"/>
          <w:szCs w:val="18"/>
        </w:rPr>
        <w:t xml:space="preserve"> </w:t>
      </w:r>
      <w:r w:rsidRPr="0072766C">
        <w:rPr>
          <w:rFonts w:ascii="Noto Sans Light" w:eastAsia="Arial" w:hAnsi="Noto Sans Light" w:cs="Noto Sans Light"/>
          <w:i/>
          <w:color w:val="000000" w:themeColor="text1"/>
          <w:sz w:val="18"/>
          <w:szCs w:val="18"/>
        </w:rPr>
        <w:t>Como una de las 5 principales empresas de soluciones para la agricultura en todo el mundo, nuestro robusto portafolio consiste en soluciones biológicas y soluciones tradicionales de protec</w:t>
      </w:r>
      <w:r w:rsidR="00A370C6">
        <w:rPr>
          <w:rFonts w:ascii="Noto Sans Light" w:eastAsia="Arial" w:hAnsi="Noto Sans Light" w:cs="Noto Sans Light"/>
          <w:i/>
          <w:color w:val="000000" w:themeColor="text1"/>
          <w:sz w:val="18"/>
          <w:szCs w:val="18"/>
        </w:rPr>
        <w:t>ción de cultivos con más de 13,</w:t>
      </w:r>
      <w:r w:rsidRPr="0072766C">
        <w:rPr>
          <w:rFonts w:ascii="Noto Sans Light" w:eastAsia="Arial" w:hAnsi="Noto Sans Light" w:cs="Noto Sans Light"/>
          <w:i/>
          <w:color w:val="000000" w:themeColor="text1"/>
          <w:sz w:val="18"/>
          <w:szCs w:val="18"/>
        </w:rPr>
        <w:t>600 registros. Con presencia en</w:t>
      </w:r>
      <w:r w:rsidR="00A370C6">
        <w:rPr>
          <w:rFonts w:ascii="Noto Sans Light" w:eastAsia="Arial" w:hAnsi="Noto Sans Light" w:cs="Noto Sans Light"/>
          <w:i/>
          <w:color w:val="000000" w:themeColor="text1"/>
          <w:sz w:val="18"/>
          <w:szCs w:val="18"/>
        </w:rPr>
        <w:t xml:space="preserve"> más de 130 países y más de 10,</w:t>
      </w:r>
      <w:r w:rsidRPr="0072766C">
        <w:rPr>
          <w:rFonts w:ascii="Noto Sans Light" w:eastAsia="Arial" w:hAnsi="Noto Sans Light" w:cs="Noto Sans Light"/>
          <w:i/>
          <w:color w:val="000000" w:themeColor="text1"/>
          <w:sz w:val="18"/>
          <w:szCs w:val="18"/>
        </w:rPr>
        <w:t>000 colegas a nivel mundial, alcanzamos más del 90% de la canasta de alimentos del mundo. Para obtener más información sobre nuestro portafolio integrado de soluciones a lo largo de la cadena de valor de los alimentos, incluyendo semillas, post-cosecha, así como servicios físicos y digitales, por favor visite </w:t>
      </w:r>
      <w:hyperlink r:id="rId13">
        <w:r w:rsidR="0003429E" w:rsidRPr="001B7E50">
          <w:rPr>
            <w:rFonts w:ascii="Noto Sans Light" w:eastAsia="Arial" w:hAnsi="Noto Sans Light" w:cs="Noto Sans Light"/>
            <w:i/>
            <w:color w:val="000000" w:themeColor="text1"/>
            <w:sz w:val="18"/>
            <w:szCs w:val="18"/>
            <w:lang w:val="en-US"/>
          </w:rPr>
          <w:t>www.upl-ltd.com</w:t>
        </w:r>
      </w:hyperlink>
      <w:r w:rsidR="0003429E" w:rsidRPr="001B7E50">
        <w:rPr>
          <w:rFonts w:ascii="Noto Sans Light" w:eastAsia="Arial" w:hAnsi="Noto Sans Light" w:cs="Noto Sans Light"/>
          <w:i/>
          <w:color w:val="000000" w:themeColor="text1"/>
          <w:sz w:val="18"/>
          <w:szCs w:val="18"/>
          <w:lang w:val="en-US"/>
        </w:rPr>
        <w:t xml:space="preserve"> //</w:t>
      </w:r>
      <w:hyperlink r:id="rId14">
        <w:r w:rsidR="0003429E" w:rsidRPr="001B7E50">
          <w:rPr>
            <w:rFonts w:ascii="Noto Sans Light" w:eastAsia="Arial" w:hAnsi="Noto Sans Light" w:cs="Noto Sans Light"/>
            <w:i/>
            <w:color w:val="000000" w:themeColor="text1"/>
            <w:sz w:val="18"/>
            <w:szCs w:val="18"/>
            <w:lang w:val="en-US"/>
          </w:rPr>
          <w:t xml:space="preserve"> </w:t>
        </w:r>
      </w:hyperlink>
      <w:hyperlink r:id="rId15">
        <w:r w:rsidR="0003429E" w:rsidRPr="001B7E50">
          <w:rPr>
            <w:rFonts w:ascii="Noto Sans Light" w:eastAsia="Arial" w:hAnsi="Noto Sans Light" w:cs="Noto Sans Light"/>
            <w:i/>
            <w:color w:val="000000" w:themeColor="text1"/>
            <w:sz w:val="18"/>
            <w:szCs w:val="18"/>
            <w:lang w:val="en-US"/>
          </w:rPr>
          <w:t>ar.uplonline.com</w:t>
        </w:r>
      </w:hyperlink>
    </w:p>
    <w:p w14:paraId="7565B975" w14:textId="77777777" w:rsidR="0003429E" w:rsidRPr="007F25B3" w:rsidRDefault="0003429E" w:rsidP="00163087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Noto Sans Light" w:eastAsia="Noto Sans Light" w:hAnsi="Noto Sans Light" w:cs="Noto Sans Light"/>
          <w:sz w:val="20"/>
          <w:szCs w:val="20"/>
          <w:lang w:val="en-US"/>
        </w:rPr>
      </w:pPr>
    </w:p>
    <w:sectPr w:rsidR="0003429E" w:rsidRPr="007F25B3">
      <w:headerReference w:type="default" r:id="rId16"/>
      <w:footerReference w:type="default" r:id="rId17"/>
      <w:pgSz w:w="11900" w:h="16840"/>
      <w:pgMar w:top="3007" w:right="2257" w:bottom="1744" w:left="225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71E82" w14:textId="77777777" w:rsidR="00A1038D" w:rsidRDefault="00A1038D">
      <w:r>
        <w:separator/>
      </w:r>
    </w:p>
  </w:endnote>
  <w:endnote w:type="continuationSeparator" w:id="0">
    <w:p w14:paraId="3EA22B0E" w14:textId="77777777" w:rsidR="00A1038D" w:rsidRDefault="00A1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Disp ExtLt">
    <w:charset w:val="00"/>
    <w:family w:val="swiss"/>
    <w:pitch w:val="variable"/>
    <w:sig w:usb0="E00002FF" w:usb1="4000001F" w:usb2="08000029" w:usb3="00000000" w:csb0="00000001" w:csb1="00000000"/>
  </w:font>
  <w:font w:name="Noto Sans Light">
    <w:charset w:val="00"/>
    <w:family w:val="swiss"/>
    <w:pitch w:val="variable"/>
    <w:sig w:usb0="E00002FF" w:usb1="4000001F" w:usb2="08000029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D53F3" w14:textId="31F26035" w:rsidR="00D876FA" w:rsidRDefault="00D876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EEABD1C" wp14:editId="6DABF4E6">
              <wp:simplePos x="0" y="0"/>
              <wp:positionH relativeFrom="column">
                <wp:posOffset>2324100</wp:posOffset>
              </wp:positionH>
              <wp:positionV relativeFrom="paragraph">
                <wp:posOffset>-274320</wp:posOffset>
              </wp:positionV>
              <wp:extent cx="3390900" cy="76517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765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D1396" w14:textId="77777777" w:rsidR="00D876FA" w:rsidRDefault="00D876FA" w:rsidP="00FA0621">
                          <w:pPr>
                            <w:jc w:val="right"/>
                            <w:textDirection w:val="btLr"/>
                          </w:pPr>
                        </w:p>
                        <w:p w14:paraId="2E2545AC" w14:textId="77777777" w:rsidR="00D876FA" w:rsidRPr="00F11392" w:rsidRDefault="00D876FA" w:rsidP="00FA062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left" w:pos="555"/>
                              <w:tab w:val="left" w:pos="6930"/>
                            </w:tabs>
                            <w:jc w:val="right"/>
                            <w:rPr>
                              <w:rFonts w:ascii="Noto Sans" w:eastAsia="Tahoma" w:hAnsi="Noto Sans" w:cs="Noto Sans"/>
                              <w:color w:val="000000"/>
                              <w:sz w:val="14"/>
                              <w:szCs w:val="14"/>
                            </w:rPr>
                          </w:pPr>
                          <w:r w:rsidRPr="00F11392">
                            <w:rPr>
                              <w:rFonts w:ascii="Noto Sans" w:eastAsia="Tahoma" w:hAnsi="Noto Sans" w:cs="Noto Sans"/>
                              <w:color w:val="000000"/>
                              <w:sz w:val="14"/>
                              <w:szCs w:val="14"/>
                            </w:rPr>
                            <w:t xml:space="preserve">Prensa: SAVIA Comunicación </w:t>
                          </w:r>
                        </w:p>
                        <w:p w14:paraId="66EEABB4" w14:textId="77777777" w:rsidR="00D876FA" w:rsidRPr="00F11392" w:rsidRDefault="00D876FA" w:rsidP="00FA062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left" w:pos="555"/>
                            </w:tabs>
                            <w:jc w:val="right"/>
                            <w:rPr>
                              <w:rFonts w:ascii="Noto Sans" w:eastAsia="Tahoma" w:hAnsi="Noto Sans" w:cs="Noto Sans"/>
                              <w:color w:val="000000"/>
                              <w:sz w:val="14"/>
                              <w:szCs w:val="14"/>
                            </w:rPr>
                          </w:pPr>
                          <w:r w:rsidRPr="00F11392">
                            <w:rPr>
                              <w:rFonts w:ascii="Noto Sans" w:eastAsia="Tahoma" w:hAnsi="Noto Sans" w:cs="Noto Sans"/>
                              <w:color w:val="000000"/>
                              <w:sz w:val="14"/>
                              <w:szCs w:val="14"/>
                            </w:rPr>
                            <w:t xml:space="preserve"> Tel. 011 4545 7734</w:t>
                          </w:r>
                          <w:r>
                            <w:rPr>
                              <w:rFonts w:ascii="Noto Sans" w:eastAsia="Tahoma" w:hAnsi="Noto Sans" w:cs="Noto Sans"/>
                              <w:color w:val="000000"/>
                              <w:sz w:val="14"/>
                              <w:szCs w:val="14"/>
                            </w:rPr>
                            <w:t xml:space="preserve"> / 11 6967 2255</w:t>
                          </w:r>
                          <w:r w:rsidRPr="00F11392">
                            <w:rPr>
                              <w:rFonts w:ascii="Noto Sans" w:eastAsia="Tahoma" w:hAnsi="Noto Sans" w:cs="Noto Sans"/>
                              <w:color w:val="000000"/>
                              <w:sz w:val="14"/>
                              <w:szCs w:val="14"/>
                            </w:rPr>
                            <w:t xml:space="preserve"> - </w:t>
                          </w:r>
                          <w:hyperlink r:id="rId1">
                            <w:r w:rsidRPr="00F11392">
                              <w:rPr>
                                <w:rFonts w:ascii="Noto Sans" w:eastAsia="Tahoma" w:hAnsi="Noto Sans" w:cs="Noto Sans"/>
                                <w:color w:val="000000"/>
                                <w:sz w:val="14"/>
                                <w:szCs w:val="14"/>
                              </w:rPr>
                              <w:t>prensa@saviacomunicacion.com.ar</w:t>
                            </w:r>
                          </w:hyperlink>
                        </w:p>
                        <w:p w14:paraId="6D3DF885" w14:textId="77777777" w:rsidR="00D876FA" w:rsidRPr="00F11392" w:rsidRDefault="00A1038D" w:rsidP="00FA062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left" w:pos="6450"/>
                            </w:tabs>
                            <w:jc w:val="right"/>
                            <w:rPr>
                              <w:rFonts w:ascii="Noto Sans" w:eastAsia="Tahoma" w:hAnsi="Noto Sans" w:cs="Noto Sans"/>
                              <w:color w:val="000000"/>
                              <w:sz w:val="14"/>
                              <w:szCs w:val="14"/>
                            </w:rPr>
                          </w:pPr>
                          <w:hyperlink r:id="rId2">
                            <w:r w:rsidR="00D876FA" w:rsidRPr="00F11392">
                              <w:rPr>
                                <w:rFonts w:ascii="Noto Sans" w:eastAsia="Tahoma" w:hAnsi="Noto Sans" w:cs="Noto Sans"/>
                                <w:color w:val="000000"/>
                                <w:sz w:val="14"/>
                                <w:szCs w:val="14"/>
                              </w:rPr>
                              <w:t>www.saviacomunicacion.com.ar</w:t>
                            </w:r>
                          </w:hyperlink>
                          <w:r w:rsidR="00D876FA" w:rsidRPr="00F11392">
                            <w:rPr>
                              <w:rFonts w:ascii="Noto Sans" w:eastAsia="Tahoma" w:hAnsi="Noto Sans" w:cs="Noto Sans"/>
                              <w:color w:val="000000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14:paraId="7D74083D" w14:textId="77777777" w:rsidR="00D876FA" w:rsidRPr="00F11392" w:rsidRDefault="00D876FA" w:rsidP="00FA062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left" w:pos="6450"/>
                            </w:tabs>
                            <w:jc w:val="right"/>
                            <w:rPr>
                              <w:rFonts w:ascii="Noto Sans" w:eastAsia="Tahoma" w:hAnsi="Noto Sans" w:cs="Noto Sans"/>
                              <w:color w:val="000000"/>
                              <w:sz w:val="14"/>
                              <w:szCs w:val="14"/>
                            </w:rPr>
                          </w:pPr>
                          <w:r w:rsidRPr="00BB6353">
                            <w:rPr>
                              <w:rFonts w:ascii="Noto Sans" w:eastAsia="Tahoma" w:hAnsi="Noto Sans" w:cs="Noto Sans"/>
                              <w:noProof/>
                              <w:color w:val="000000"/>
                              <w:sz w:val="14"/>
                              <w:szCs w:val="14"/>
                              <w:vertAlign w:val="subscript"/>
                            </w:rPr>
                            <w:drawing>
                              <wp:inline distT="0" distB="0" distL="0" distR="0" wp14:anchorId="5D521F9A" wp14:editId="32932C84">
                                <wp:extent cx="114300" cy="114300"/>
                                <wp:effectExtent l="0" t="0" r="0" b="0"/>
                                <wp:docPr id="5" name="image3.png" descr="Faceboo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3.png" descr="Facebook"/>
                                        <pic:cNvPicPr preferRelativeResize="0"/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30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11392">
                            <w:rPr>
                              <w:rFonts w:ascii="Noto Sans" w:eastAsia="Tahoma" w:hAnsi="Noto Sans" w:cs="Noto Sans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F11392">
                            <w:rPr>
                              <w:rFonts w:ascii="Noto Sans" w:eastAsia="Tahoma" w:hAnsi="Noto Sans" w:cs="Noto Sans"/>
                              <w:color w:val="000000"/>
                              <w:sz w:val="14"/>
                              <w:szCs w:val="14"/>
                            </w:rPr>
                            <w:t>savia.comunicacion</w:t>
                          </w:r>
                          <w:proofErr w:type="spellEnd"/>
                          <w:r w:rsidRPr="00F11392">
                            <w:rPr>
                              <w:rFonts w:ascii="Noto Sans" w:eastAsia="Tahoma" w:hAnsi="Noto Sans" w:cs="Noto Sans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B6353">
                            <w:rPr>
                              <w:rFonts w:ascii="Noto Sans" w:eastAsia="Tahoma" w:hAnsi="Noto Sans" w:cs="Noto Sans"/>
                              <w:noProof/>
                              <w:color w:val="000000"/>
                              <w:sz w:val="14"/>
                              <w:szCs w:val="14"/>
                            </w:rPr>
                            <w:drawing>
                              <wp:inline distT="0" distB="0" distL="0" distR="0" wp14:anchorId="531F8810" wp14:editId="7BB3ABEB">
                                <wp:extent cx="114300" cy="114300"/>
                                <wp:effectExtent l="0" t="0" r="0" b="0"/>
                                <wp:docPr id="6" name="image2.png" descr="Twitte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2.png" descr="Twitter"/>
                                        <pic:cNvPicPr preferRelativeResize="0"/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30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11392">
                            <w:rPr>
                              <w:rFonts w:ascii="Noto Sans" w:eastAsia="Tahoma" w:hAnsi="Noto Sans" w:cs="Noto Sans"/>
                              <w:color w:val="000000"/>
                              <w:sz w:val="14"/>
                              <w:szCs w:val="14"/>
                            </w:rPr>
                            <w:t xml:space="preserve"> @</w:t>
                          </w:r>
                          <w:proofErr w:type="spellStart"/>
                          <w:r w:rsidRPr="00F11392">
                            <w:rPr>
                              <w:rFonts w:ascii="Noto Sans" w:eastAsia="Tahoma" w:hAnsi="Noto Sans" w:cs="Noto Sans"/>
                              <w:color w:val="000000"/>
                              <w:sz w:val="14"/>
                              <w:szCs w:val="14"/>
                            </w:rPr>
                            <w:t>saviaprensa</w:t>
                          </w:r>
                          <w:proofErr w:type="spellEnd"/>
                          <w:r w:rsidRPr="00F11392">
                            <w:rPr>
                              <w:rFonts w:ascii="Noto Sans" w:hAnsi="Noto Sans" w:cs="Noto Sans"/>
                              <w:color w:val="000000"/>
                            </w:rPr>
                            <w:t xml:space="preserve"> </w:t>
                          </w:r>
                          <w:r w:rsidRPr="00BB6353">
                            <w:rPr>
                              <w:rFonts w:ascii="Noto Sans" w:eastAsia="Tahoma" w:hAnsi="Noto Sans" w:cs="Noto Sans"/>
                              <w:noProof/>
                              <w:color w:val="000000"/>
                              <w:sz w:val="14"/>
                              <w:szCs w:val="14"/>
                            </w:rPr>
                            <w:drawing>
                              <wp:inline distT="0" distB="0" distL="0" distR="0" wp14:anchorId="36D75BF8" wp14:editId="7EF00DD6">
                                <wp:extent cx="123825" cy="113717"/>
                                <wp:effectExtent l="0" t="0" r="0" b="0"/>
                                <wp:docPr id="7" name="image4.png" descr="C:\Users\Usuario\AppData\Local\Microsoft\Windows\INetCache\Content.Word\160511143151_instagram_nuevo_logo_640x360_instagram_nocredit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4.png" descr="C:\Users\Usuario\AppData\Local\Microsoft\Windows\INetCache\Content.Word\160511143151_instagram_nuevo_logo_640x360_instagram_nocredit.jpg"/>
                                        <pic:cNvPicPr preferRelativeResize="0"/>
                                      </pic:nvPicPr>
                                      <pic:blipFill>
                                        <a:blip r:embed="rId5"/>
                                        <a:srcRect l="18750" r="1999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825" cy="113717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11392">
                            <w:rPr>
                              <w:rFonts w:ascii="Noto Sans" w:hAnsi="Noto Sans" w:cs="Noto Sans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 w:rsidRPr="00F11392">
                            <w:rPr>
                              <w:rFonts w:ascii="Noto Sans" w:eastAsia="Tahoma" w:hAnsi="Noto Sans" w:cs="Noto Sans"/>
                              <w:color w:val="000000"/>
                              <w:sz w:val="14"/>
                              <w:szCs w:val="14"/>
                            </w:rPr>
                            <w:t>saviacomunicacion</w:t>
                          </w:r>
                          <w:proofErr w:type="spellEnd"/>
                        </w:p>
                        <w:p w14:paraId="676D0B29" w14:textId="77777777" w:rsidR="00D876FA" w:rsidRDefault="00D876FA" w:rsidP="00FA0621">
                          <w:pPr>
                            <w:spacing w:line="20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EABD1C" id="Rectángulo 4" o:spid="_x0000_s1026" style="position:absolute;margin-left:183pt;margin-top:-21.6pt;width:267pt;height:6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" filled="f" stroked="f">
              <v:textbox inset="0,0,0,0">
                <w:txbxContent>
                  <w:p w14:paraId="5C3D1396" w14:textId="77777777" w:rsidR="00D876FA" w:rsidRDefault="00D876FA" w:rsidP="00FA0621">
                    <w:pPr>
                      <w:jc w:val="right"/>
                      <w:textDirection w:val="btLr"/>
                    </w:pPr>
                  </w:p>
                  <w:p w14:paraId="2E2545AC" w14:textId="77777777" w:rsidR="00D876FA" w:rsidRPr="00F11392" w:rsidRDefault="00D876FA" w:rsidP="00FA062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555"/>
                        <w:tab w:val="left" w:pos="6930"/>
                      </w:tabs>
                      <w:jc w:val="right"/>
                      <w:rPr>
                        <w:rFonts w:ascii="Noto Sans" w:eastAsia="Tahoma" w:hAnsi="Noto Sans" w:cs="Noto Sans"/>
                        <w:color w:val="000000"/>
                        <w:sz w:val="14"/>
                        <w:szCs w:val="14"/>
                      </w:rPr>
                    </w:pPr>
                    <w:r w:rsidRPr="00F11392">
                      <w:rPr>
                        <w:rFonts w:ascii="Noto Sans" w:eastAsia="Tahoma" w:hAnsi="Noto Sans" w:cs="Noto Sans"/>
                        <w:color w:val="000000"/>
                        <w:sz w:val="14"/>
                        <w:szCs w:val="14"/>
                      </w:rPr>
                      <w:t xml:space="preserve">Prensa: SAVIA Comunicación </w:t>
                    </w:r>
                  </w:p>
                  <w:p w14:paraId="66EEABB4" w14:textId="77777777" w:rsidR="00D876FA" w:rsidRPr="00F11392" w:rsidRDefault="00D876FA" w:rsidP="00FA062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555"/>
                      </w:tabs>
                      <w:jc w:val="right"/>
                      <w:rPr>
                        <w:rFonts w:ascii="Noto Sans" w:eastAsia="Tahoma" w:hAnsi="Noto Sans" w:cs="Noto Sans"/>
                        <w:color w:val="000000"/>
                        <w:sz w:val="14"/>
                        <w:szCs w:val="14"/>
                      </w:rPr>
                    </w:pPr>
                    <w:r w:rsidRPr="00F11392">
                      <w:rPr>
                        <w:rFonts w:ascii="Noto Sans" w:eastAsia="Tahoma" w:hAnsi="Noto Sans" w:cs="Noto Sans"/>
                        <w:color w:val="000000"/>
                        <w:sz w:val="14"/>
                        <w:szCs w:val="14"/>
                      </w:rPr>
                      <w:t xml:space="preserve"> Tel. 011 4545 7734</w:t>
                    </w:r>
                    <w:r>
                      <w:rPr>
                        <w:rFonts w:ascii="Noto Sans" w:eastAsia="Tahoma" w:hAnsi="Noto Sans" w:cs="Noto Sans"/>
                        <w:color w:val="000000"/>
                        <w:sz w:val="14"/>
                        <w:szCs w:val="14"/>
                      </w:rPr>
                      <w:t xml:space="preserve"> / 11 6967 2255</w:t>
                    </w:r>
                    <w:r w:rsidRPr="00F11392">
                      <w:rPr>
                        <w:rFonts w:ascii="Noto Sans" w:eastAsia="Tahoma" w:hAnsi="Noto Sans" w:cs="Noto Sans"/>
                        <w:color w:val="000000"/>
                        <w:sz w:val="14"/>
                        <w:szCs w:val="14"/>
                      </w:rPr>
                      <w:t xml:space="preserve"> - </w:t>
                    </w:r>
                    <w:hyperlink r:id="rId6">
                      <w:r w:rsidRPr="00F11392">
                        <w:rPr>
                          <w:rFonts w:ascii="Noto Sans" w:eastAsia="Tahoma" w:hAnsi="Noto Sans" w:cs="Noto Sans"/>
                          <w:color w:val="000000"/>
                          <w:sz w:val="14"/>
                          <w:szCs w:val="14"/>
                        </w:rPr>
                        <w:t>prensa@saviacomunicacion.com.ar</w:t>
                      </w:r>
                    </w:hyperlink>
                  </w:p>
                  <w:p w14:paraId="6D3DF885" w14:textId="77777777" w:rsidR="00D876FA" w:rsidRPr="00F11392" w:rsidRDefault="00B76A01" w:rsidP="00FA062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6450"/>
                      </w:tabs>
                      <w:jc w:val="right"/>
                      <w:rPr>
                        <w:rFonts w:ascii="Noto Sans" w:eastAsia="Tahoma" w:hAnsi="Noto Sans" w:cs="Noto Sans"/>
                        <w:color w:val="000000"/>
                        <w:sz w:val="14"/>
                        <w:szCs w:val="14"/>
                      </w:rPr>
                    </w:pPr>
                    <w:hyperlink r:id="rId7">
                      <w:r w:rsidR="00D876FA" w:rsidRPr="00F11392">
                        <w:rPr>
                          <w:rFonts w:ascii="Noto Sans" w:eastAsia="Tahoma" w:hAnsi="Noto Sans" w:cs="Noto Sans"/>
                          <w:color w:val="000000"/>
                          <w:sz w:val="14"/>
                          <w:szCs w:val="14"/>
                        </w:rPr>
                        <w:t>www.saviacomunicacion.com.ar</w:t>
                      </w:r>
                    </w:hyperlink>
                    <w:r w:rsidR="00D876FA" w:rsidRPr="00F11392">
                      <w:rPr>
                        <w:rFonts w:ascii="Noto Sans" w:eastAsia="Tahoma" w:hAnsi="Noto Sans" w:cs="Noto Sans"/>
                        <w:color w:val="000000"/>
                        <w:sz w:val="14"/>
                        <w:szCs w:val="14"/>
                      </w:rPr>
                      <w:t xml:space="preserve">   </w:t>
                    </w:r>
                  </w:p>
                  <w:p w14:paraId="7D74083D" w14:textId="77777777" w:rsidR="00D876FA" w:rsidRPr="00F11392" w:rsidRDefault="00D876FA" w:rsidP="00FA062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6450"/>
                      </w:tabs>
                      <w:jc w:val="right"/>
                      <w:rPr>
                        <w:rFonts w:ascii="Noto Sans" w:eastAsia="Tahoma" w:hAnsi="Noto Sans" w:cs="Noto Sans"/>
                        <w:color w:val="000000"/>
                        <w:sz w:val="14"/>
                        <w:szCs w:val="14"/>
                      </w:rPr>
                    </w:pPr>
                    <w:r w:rsidRPr="00BB6353">
                      <w:rPr>
                        <w:rFonts w:ascii="Noto Sans" w:eastAsia="Tahoma" w:hAnsi="Noto Sans" w:cs="Noto Sans"/>
                        <w:noProof/>
                        <w:color w:val="000000"/>
                        <w:sz w:val="14"/>
                        <w:szCs w:val="14"/>
                        <w:vertAlign w:val="subscript"/>
                      </w:rPr>
                      <w:drawing>
                        <wp:inline distT="0" distB="0" distL="0" distR="0" wp14:anchorId="5D521F9A" wp14:editId="32932C84">
                          <wp:extent cx="114300" cy="114300"/>
                          <wp:effectExtent l="0" t="0" r="0" b="0"/>
                          <wp:docPr id="5" name="image3.png" descr="Faceboo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3.png" descr="Facebook"/>
                                  <pic:cNvPicPr preferRelativeResize="0"/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11392">
                      <w:rPr>
                        <w:rFonts w:ascii="Noto Sans" w:eastAsia="Tahoma" w:hAnsi="Noto Sans" w:cs="Noto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F11392">
                      <w:rPr>
                        <w:rFonts w:ascii="Noto Sans" w:eastAsia="Tahoma" w:hAnsi="Noto Sans" w:cs="Noto Sans"/>
                        <w:color w:val="000000"/>
                        <w:sz w:val="14"/>
                        <w:szCs w:val="14"/>
                      </w:rPr>
                      <w:t>savia.comunicacion</w:t>
                    </w:r>
                    <w:proofErr w:type="spellEnd"/>
                    <w:r w:rsidRPr="00F11392">
                      <w:rPr>
                        <w:rFonts w:ascii="Noto Sans" w:eastAsia="Tahoma" w:hAnsi="Noto Sans" w:cs="Noto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 w:rsidRPr="00BB6353">
                      <w:rPr>
                        <w:rFonts w:ascii="Noto Sans" w:eastAsia="Tahoma" w:hAnsi="Noto Sans" w:cs="Noto Sans"/>
                        <w:noProof/>
                        <w:color w:val="000000"/>
                        <w:sz w:val="14"/>
                        <w:szCs w:val="14"/>
                      </w:rPr>
                      <w:drawing>
                        <wp:inline distT="0" distB="0" distL="0" distR="0" wp14:anchorId="531F8810" wp14:editId="7BB3ABEB">
                          <wp:extent cx="114300" cy="114300"/>
                          <wp:effectExtent l="0" t="0" r="0" b="0"/>
                          <wp:docPr id="6" name="image2.png" descr="Twitte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2.png" descr="Twitter"/>
                                  <pic:cNvPicPr preferRelativeResize="0"/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11392">
                      <w:rPr>
                        <w:rFonts w:ascii="Noto Sans" w:eastAsia="Tahoma" w:hAnsi="Noto Sans" w:cs="Noto Sans"/>
                        <w:color w:val="000000"/>
                        <w:sz w:val="14"/>
                        <w:szCs w:val="14"/>
                      </w:rPr>
                      <w:t xml:space="preserve"> @</w:t>
                    </w:r>
                    <w:proofErr w:type="spellStart"/>
                    <w:r w:rsidRPr="00F11392">
                      <w:rPr>
                        <w:rFonts w:ascii="Noto Sans" w:eastAsia="Tahoma" w:hAnsi="Noto Sans" w:cs="Noto Sans"/>
                        <w:color w:val="000000"/>
                        <w:sz w:val="14"/>
                        <w:szCs w:val="14"/>
                      </w:rPr>
                      <w:t>saviaprensa</w:t>
                    </w:r>
                    <w:proofErr w:type="spellEnd"/>
                    <w:r w:rsidRPr="00F11392">
                      <w:rPr>
                        <w:rFonts w:ascii="Noto Sans" w:hAnsi="Noto Sans" w:cs="Noto Sans"/>
                        <w:color w:val="000000"/>
                      </w:rPr>
                      <w:t xml:space="preserve"> </w:t>
                    </w:r>
                    <w:r w:rsidRPr="00BB6353">
                      <w:rPr>
                        <w:rFonts w:ascii="Noto Sans" w:eastAsia="Tahoma" w:hAnsi="Noto Sans" w:cs="Noto Sans"/>
                        <w:noProof/>
                        <w:color w:val="000000"/>
                        <w:sz w:val="14"/>
                        <w:szCs w:val="14"/>
                      </w:rPr>
                      <w:drawing>
                        <wp:inline distT="0" distB="0" distL="0" distR="0" wp14:anchorId="36D75BF8" wp14:editId="7EF00DD6">
                          <wp:extent cx="123825" cy="113717"/>
                          <wp:effectExtent l="0" t="0" r="0" b="0"/>
                          <wp:docPr id="7" name="image4.png" descr="C:\Users\Usuario\AppData\Local\Microsoft\Windows\INetCache\Content.Word\160511143151_instagram_nuevo_logo_640x360_instagram_nocredit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4.png" descr="C:\Users\Usuario\AppData\Local\Microsoft\Windows\INetCache\Content.Word\160511143151_instagram_nuevo_logo_640x360_instagram_nocredit.jpg"/>
                                  <pic:cNvPicPr preferRelativeResize="0"/>
                                </pic:nvPicPr>
                                <pic:blipFill>
                                  <a:blip r:embed="rId10"/>
                                  <a:srcRect l="18750" r="1999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25" cy="113717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11392">
                      <w:rPr>
                        <w:rFonts w:ascii="Noto Sans" w:hAnsi="Noto Sans" w:cs="Noto Sans"/>
                        <w:color w:val="000000"/>
                      </w:rPr>
                      <w:t xml:space="preserve"> </w:t>
                    </w:r>
                    <w:proofErr w:type="spellStart"/>
                    <w:r w:rsidRPr="00F11392">
                      <w:rPr>
                        <w:rFonts w:ascii="Noto Sans" w:eastAsia="Tahoma" w:hAnsi="Noto Sans" w:cs="Noto Sans"/>
                        <w:color w:val="000000"/>
                        <w:sz w:val="14"/>
                        <w:szCs w:val="14"/>
                      </w:rPr>
                      <w:t>saviacomunicacion</w:t>
                    </w:r>
                    <w:proofErr w:type="spellEnd"/>
                  </w:p>
                  <w:p w14:paraId="676D0B29" w14:textId="77777777" w:rsidR="00D876FA" w:rsidRDefault="00D876FA" w:rsidP="00FA0621">
                    <w:pPr>
                      <w:spacing w:line="20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499EB60" wp14:editId="3A619178">
              <wp:simplePos x="0" y="0"/>
              <wp:positionH relativeFrom="column">
                <wp:posOffset>-965199</wp:posOffset>
              </wp:positionH>
              <wp:positionV relativeFrom="paragraph">
                <wp:posOffset>12700</wp:posOffset>
              </wp:positionV>
              <wp:extent cx="2058286" cy="79375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35907" y="3402175"/>
                        <a:ext cx="2020186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C7202" w14:textId="77777777" w:rsidR="00D876FA" w:rsidRDefault="00D876FA">
                          <w:pPr>
                            <w:spacing w:line="28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>Press</w:t>
                          </w:r>
                          <w:proofErr w:type="spellEnd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>release</w:t>
                          </w:r>
                          <w:proofErr w:type="spellEnd"/>
                        </w:p>
                        <w:p w14:paraId="38BE95F6" w14:textId="77777777" w:rsidR="00D876FA" w:rsidRDefault="00D876FA">
                          <w:pPr>
                            <w:spacing w:line="20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99EB60" id="Rectángulo 2" o:spid="_x0000_s1027" style="position:absolute;margin-left:-76pt;margin-top:1pt;width:162.05pt;height:6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" filled="f" stroked="f">
              <v:textbox inset="0,0,0,0">
                <w:txbxContent>
                  <w:p w14:paraId="3D4C7202" w14:textId="77777777" w:rsidR="00D876FA" w:rsidRDefault="00D876FA">
                    <w:pPr>
                      <w:spacing w:line="288" w:lineRule="auto"/>
                      <w:textDirection w:val="btLr"/>
                    </w:pPr>
                    <w:proofErr w:type="spellStart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>Press</w:t>
                    </w:r>
                    <w:proofErr w:type="spellEnd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>release</w:t>
                    </w:r>
                    <w:proofErr w:type="spellEnd"/>
                  </w:p>
                  <w:p w14:paraId="38BE95F6" w14:textId="77777777" w:rsidR="00D876FA" w:rsidRDefault="00D876FA">
                    <w:pPr>
                      <w:spacing w:line="20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FAC56" w14:textId="77777777" w:rsidR="00A1038D" w:rsidRDefault="00A1038D">
      <w:r>
        <w:separator/>
      </w:r>
    </w:p>
  </w:footnote>
  <w:footnote w:type="continuationSeparator" w:id="0">
    <w:p w14:paraId="798C1811" w14:textId="77777777" w:rsidR="00A1038D" w:rsidRDefault="00A1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5F326" w14:textId="77777777" w:rsidR="00D876FA" w:rsidRDefault="00D876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0482A8C" wp14:editId="4B952ADB">
          <wp:simplePos x="0" y="0"/>
          <wp:positionH relativeFrom="column">
            <wp:posOffset>1887604</wp:posOffset>
          </wp:positionH>
          <wp:positionV relativeFrom="paragraph">
            <wp:posOffset>-22221</wp:posOffset>
          </wp:positionV>
          <wp:extent cx="1384300" cy="94607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4300" cy="946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4EAE"/>
    <w:multiLevelType w:val="multilevel"/>
    <w:tmpl w:val="4B6A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F8660F"/>
    <w:multiLevelType w:val="multilevel"/>
    <w:tmpl w:val="4D56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CF1878"/>
    <w:multiLevelType w:val="multilevel"/>
    <w:tmpl w:val="CB3E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EA5A3D"/>
    <w:multiLevelType w:val="multilevel"/>
    <w:tmpl w:val="35C0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C2873"/>
    <w:multiLevelType w:val="multilevel"/>
    <w:tmpl w:val="0F66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44035"/>
    <w:multiLevelType w:val="multilevel"/>
    <w:tmpl w:val="FFD08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311ABE"/>
    <w:multiLevelType w:val="multilevel"/>
    <w:tmpl w:val="475C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9A3453"/>
    <w:multiLevelType w:val="multilevel"/>
    <w:tmpl w:val="17184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B6DE3"/>
    <w:multiLevelType w:val="multilevel"/>
    <w:tmpl w:val="FC6A2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E14174"/>
    <w:multiLevelType w:val="multilevel"/>
    <w:tmpl w:val="86BE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07"/>
    <w:rsid w:val="0003429E"/>
    <w:rsid w:val="00084F7C"/>
    <w:rsid w:val="0009522F"/>
    <w:rsid w:val="000C2365"/>
    <w:rsid w:val="0011585B"/>
    <w:rsid w:val="00163087"/>
    <w:rsid w:val="001968F6"/>
    <w:rsid w:val="001A2308"/>
    <w:rsid w:val="001D079C"/>
    <w:rsid w:val="001E4EF0"/>
    <w:rsid w:val="0021691B"/>
    <w:rsid w:val="002346CD"/>
    <w:rsid w:val="00234EED"/>
    <w:rsid w:val="0024408B"/>
    <w:rsid w:val="00260705"/>
    <w:rsid w:val="002608E6"/>
    <w:rsid w:val="00294C40"/>
    <w:rsid w:val="002A4F70"/>
    <w:rsid w:val="002D3591"/>
    <w:rsid w:val="002D54EA"/>
    <w:rsid w:val="003412DE"/>
    <w:rsid w:val="00357DC1"/>
    <w:rsid w:val="0037626E"/>
    <w:rsid w:val="00393F25"/>
    <w:rsid w:val="003E7C1C"/>
    <w:rsid w:val="00411EA7"/>
    <w:rsid w:val="00412DBD"/>
    <w:rsid w:val="004329DE"/>
    <w:rsid w:val="004839CA"/>
    <w:rsid w:val="0048747F"/>
    <w:rsid w:val="00496267"/>
    <w:rsid w:val="004A72EE"/>
    <w:rsid w:val="004B6928"/>
    <w:rsid w:val="004C71A5"/>
    <w:rsid w:val="004F55CE"/>
    <w:rsid w:val="00531860"/>
    <w:rsid w:val="005624BF"/>
    <w:rsid w:val="005655FD"/>
    <w:rsid w:val="005809D7"/>
    <w:rsid w:val="005853F8"/>
    <w:rsid w:val="00605046"/>
    <w:rsid w:val="00657EBE"/>
    <w:rsid w:val="006860F9"/>
    <w:rsid w:val="0072766C"/>
    <w:rsid w:val="00746692"/>
    <w:rsid w:val="00752920"/>
    <w:rsid w:val="007543BB"/>
    <w:rsid w:val="00760D6E"/>
    <w:rsid w:val="0077340F"/>
    <w:rsid w:val="007844A6"/>
    <w:rsid w:val="007F25B3"/>
    <w:rsid w:val="00820697"/>
    <w:rsid w:val="008267E8"/>
    <w:rsid w:val="00843293"/>
    <w:rsid w:val="008E2103"/>
    <w:rsid w:val="008E276E"/>
    <w:rsid w:val="008E348B"/>
    <w:rsid w:val="009074F3"/>
    <w:rsid w:val="009111B9"/>
    <w:rsid w:val="009902B4"/>
    <w:rsid w:val="00990FF2"/>
    <w:rsid w:val="00A1038D"/>
    <w:rsid w:val="00A370C6"/>
    <w:rsid w:val="00A52937"/>
    <w:rsid w:val="00A66219"/>
    <w:rsid w:val="00A72DC3"/>
    <w:rsid w:val="00AA3907"/>
    <w:rsid w:val="00AD35AA"/>
    <w:rsid w:val="00B00CDC"/>
    <w:rsid w:val="00B244B4"/>
    <w:rsid w:val="00B57680"/>
    <w:rsid w:val="00B66974"/>
    <w:rsid w:val="00B70D7C"/>
    <w:rsid w:val="00B76A01"/>
    <w:rsid w:val="00BE326E"/>
    <w:rsid w:val="00BF61B1"/>
    <w:rsid w:val="00C04254"/>
    <w:rsid w:val="00C06C2E"/>
    <w:rsid w:val="00C72E60"/>
    <w:rsid w:val="00C800F1"/>
    <w:rsid w:val="00CE7DFC"/>
    <w:rsid w:val="00D17892"/>
    <w:rsid w:val="00D63CF7"/>
    <w:rsid w:val="00D649F5"/>
    <w:rsid w:val="00D75DD4"/>
    <w:rsid w:val="00D876FA"/>
    <w:rsid w:val="00DE7AE5"/>
    <w:rsid w:val="00E10644"/>
    <w:rsid w:val="00E20F42"/>
    <w:rsid w:val="00E57239"/>
    <w:rsid w:val="00E63607"/>
    <w:rsid w:val="00E77265"/>
    <w:rsid w:val="00EA0764"/>
    <w:rsid w:val="00EC766E"/>
    <w:rsid w:val="00EF7757"/>
    <w:rsid w:val="00F0179A"/>
    <w:rsid w:val="00F40F75"/>
    <w:rsid w:val="00F559EC"/>
    <w:rsid w:val="00F671A4"/>
    <w:rsid w:val="00F71C3B"/>
    <w:rsid w:val="00FA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2AC32"/>
  <w15:docId w15:val="{0E35D12A-1C0B-464C-AEE6-3768057B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A06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621"/>
  </w:style>
  <w:style w:type="paragraph" w:styleId="Piedepgina">
    <w:name w:val="footer"/>
    <w:basedOn w:val="Normal"/>
    <w:link w:val="PiedepginaCar"/>
    <w:uiPriority w:val="99"/>
    <w:unhideWhenUsed/>
    <w:rsid w:val="00FA06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621"/>
  </w:style>
  <w:style w:type="paragraph" w:styleId="Textodeglobo">
    <w:name w:val="Balloon Text"/>
    <w:basedOn w:val="Normal"/>
    <w:link w:val="TextodegloboCar"/>
    <w:uiPriority w:val="99"/>
    <w:semiHidden/>
    <w:unhideWhenUsed/>
    <w:rsid w:val="001968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8F6"/>
    <w:rPr>
      <w:rFonts w:ascii="Tahoma" w:hAnsi="Tahoma" w:cs="Tahoma"/>
      <w:sz w:val="16"/>
      <w:szCs w:val="16"/>
    </w:rPr>
  </w:style>
  <w:style w:type="paragraph" w:customStyle="1" w:styleId="m-1069879734347812954msolistparagraph">
    <w:name w:val="m_-1069879734347812954msolistparagraph"/>
    <w:basedOn w:val="Normal"/>
    <w:rsid w:val="00A72D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A72D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DE7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7AE5"/>
    <w:rPr>
      <w:rFonts w:eastAsiaTheme="minorHAnsi" w:cs="Times New Roman"/>
      <w:noProof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7AE5"/>
    <w:rPr>
      <w:rFonts w:eastAsiaTheme="minorHAnsi" w:cs="Times New Roman"/>
      <w:noProof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773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pl-ltd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2P8O2j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.wikipedia.org/wiki/Science_park" TargetMode="External"/><Relationship Id="rId5" Type="http://schemas.openxmlformats.org/officeDocument/2006/relationships/styles" Target="styles.xml"/><Relationship Id="rId15" Type="http://schemas.openxmlformats.org/officeDocument/2006/relationships/hyperlink" Target="https://ar.uplonline.com/" TargetMode="External"/><Relationship Id="rId10" Type="http://schemas.openxmlformats.org/officeDocument/2006/relationships/hyperlink" Target="https://en.wikipedia.org/wiki/Science_par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r.uplonline.com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image" Target="media/image2.png"/><Relationship Id="rId7" Type="http://schemas.openxmlformats.org/officeDocument/2006/relationships/hyperlink" Target="http://www.saviacomunicacion.com.ar" TargetMode="External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6" Type="http://schemas.openxmlformats.org/officeDocument/2006/relationships/hyperlink" Target="mailto:prensa@saviacomunicacion.com.ar" TargetMode="External"/><Relationship Id="rId5" Type="http://schemas.openxmlformats.org/officeDocument/2006/relationships/image" Target="media/image4.png"/><Relationship Id="rId10" Type="http://schemas.openxmlformats.org/officeDocument/2006/relationships/image" Target="media/image40.png"/><Relationship Id="rId4" Type="http://schemas.openxmlformats.org/officeDocument/2006/relationships/image" Target="media/image3.png"/><Relationship Id="rId9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EC84B90F1D14F8EE383B788BD0ECD" ma:contentTypeVersion="11" ma:contentTypeDescription="Create a new document." ma:contentTypeScope="" ma:versionID="4d0d7f868f611d4ffe25a3c595b80fda">
  <xsd:schema xmlns:xsd="http://www.w3.org/2001/XMLSchema" xmlns:xs="http://www.w3.org/2001/XMLSchema" xmlns:p="http://schemas.microsoft.com/office/2006/metadata/properties" xmlns:ns3="ddb6243f-2852-41dd-bd0c-80299ee3f3df" xmlns:ns4="35901297-b5f6-4c12-ad2e-338ba9796cab" targetNamespace="http://schemas.microsoft.com/office/2006/metadata/properties" ma:root="true" ma:fieldsID="06456485491f9a7211d89d0841976d91" ns3:_="" ns4:_="">
    <xsd:import namespace="ddb6243f-2852-41dd-bd0c-80299ee3f3df"/>
    <xsd:import namespace="35901297-b5f6-4c12-ad2e-338ba9796c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6243f-2852-41dd-bd0c-80299ee3f3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01297-b5f6-4c12-ad2e-338ba979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90745-440B-4E40-A5F9-C9A77457D0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E051A3-49C6-485B-AC8F-58BB3D82C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64DCA-182C-46BA-A83A-F67F04124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6243f-2852-41dd-bd0c-80299ee3f3df"/>
    <ds:schemaRef ds:uri="35901297-b5f6-4c12-ad2e-338ba979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924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Schneeberger/Marketing/Buenos Aires</dc:creator>
  <cp:lastModifiedBy>DELL</cp:lastModifiedBy>
  <cp:revision>8</cp:revision>
  <dcterms:created xsi:type="dcterms:W3CDTF">2020-08-26T21:22:00Z</dcterms:created>
  <dcterms:modified xsi:type="dcterms:W3CDTF">2020-09-03T19:27:00Z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0x01010032CEC84B90F1D14F8EE383B788BD0ECD</vt:lpwstr>
  </property>
</Properties>
</file>