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A98F" w14:textId="2A7EFED1" w:rsidR="001B1FCC" w:rsidRDefault="004302B6" w:rsidP="000E11C3">
      <w:pPr>
        <w:pStyle w:val="NormalWeb"/>
        <w:jc w:val="right"/>
        <w:rPr>
          <w:rStyle w:val="Ninguno"/>
          <w:rFonts w:ascii="Calibri Light" w:eastAsia="Calibri Light" w:hAnsi="Calibri Light" w:cs="Calibri Light"/>
          <w:sz w:val="22"/>
          <w:szCs w:val="22"/>
        </w:rPr>
      </w:pPr>
      <w:r>
        <w:rPr>
          <w:rStyle w:val="Ninguno"/>
          <w:rFonts w:ascii="Calibri Light" w:eastAsia="Calibri Light" w:hAnsi="Calibri Light" w:cs="Calibri Light"/>
          <w:sz w:val="22"/>
          <w:szCs w:val="22"/>
        </w:rPr>
        <w:t xml:space="preserve">31 de mayo </w:t>
      </w:r>
      <w:r w:rsidR="0091101A">
        <w:rPr>
          <w:rStyle w:val="Ninguno"/>
          <w:rFonts w:ascii="Calibri Light" w:eastAsia="Calibri Light" w:hAnsi="Calibri Light" w:cs="Calibri Light"/>
          <w:sz w:val="22"/>
          <w:szCs w:val="22"/>
        </w:rPr>
        <w:t>202</w:t>
      </w:r>
      <w:r w:rsidR="00F11D3E">
        <w:rPr>
          <w:rStyle w:val="Ninguno"/>
          <w:rFonts w:ascii="Calibri Light" w:eastAsia="Calibri Light" w:hAnsi="Calibri Light" w:cs="Calibri Light"/>
          <w:sz w:val="22"/>
          <w:szCs w:val="22"/>
        </w:rPr>
        <w:t>3</w:t>
      </w:r>
    </w:p>
    <w:p w14:paraId="4A9276F7" w14:textId="4D46B1FA" w:rsidR="005D2933" w:rsidRPr="005D2933" w:rsidRDefault="005D2933" w:rsidP="005D2933">
      <w:pPr>
        <w:pStyle w:val="CuerpoA"/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  <w:t>La</w:t>
      </w:r>
      <w:r w:rsidR="00F965C8"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  <w:t xml:space="preserve"> </w:t>
      </w:r>
      <w:r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  <w:t>I</w:t>
      </w:r>
      <w:r w:rsidRPr="005D2933"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  <w:t xml:space="preserve">nteligencia </w:t>
      </w:r>
      <w:r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  <w:t>A</w:t>
      </w:r>
      <w:r w:rsidRPr="005D2933"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  <w:t>rtificial en el monitoreo del cultivo</w:t>
      </w:r>
      <w:r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  <w:t xml:space="preserve"> de maíz</w:t>
      </w:r>
    </w:p>
    <w:p w14:paraId="0BD0C2DC" w14:textId="77777777" w:rsidR="005D2933" w:rsidRDefault="005D2933" w:rsidP="009C42CB">
      <w:pPr>
        <w:pStyle w:val="CuerpoA"/>
        <w:rPr>
          <w:rStyle w:val="Ninguno"/>
          <w:rFonts w:ascii="Calibri Light" w:eastAsia="Calibri Light" w:hAnsi="Calibri Light" w:cs="Calibri Light"/>
          <w:b/>
          <w:bCs/>
          <w:sz w:val="32"/>
          <w:szCs w:val="32"/>
        </w:rPr>
      </w:pPr>
    </w:p>
    <w:p w14:paraId="5B0708B6" w14:textId="0A8196CD" w:rsidR="005D2933" w:rsidRDefault="00F965C8" w:rsidP="009C42CB">
      <w:pPr>
        <w:pStyle w:val="CuerpoA"/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</w:pPr>
      <w:r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>DroneScope</w:t>
      </w:r>
      <w:r w:rsidR="005D2933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>.ag</w:t>
      </w:r>
      <w:r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 xml:space="preserve"> </w:t>
      </w:r>
      <w:r w:rsidR="005D2933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 xml:space="preserve">explicó en </w:t>
      </w:r>
      <w:proofErr w:type="spellStart"/>
      <w:r w:rsidR="005D2933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>Maizar</w:t>
      </w:r>
      <w:proofErr w:type="spellEnd"/>
      <w:r w:rsidR="005D2933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 xml:space="preserve"> cuál es la relación entre la Inteligencia Artificial y los drones, y cuál es el aporte que el uso de esta herramienta hace al manejo del cultivo de maíz. </w:t>
      </w:r>
    </w:p>
    <w:p w14:paraId="4611D1BD" w14:textId="77777777" w:rsidR="00703532" w:rsidRPr="00703532" w:rsidRDefault="00703532" w:rsidP="00DF08FB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</w:p>
    <w:p w14:paraId="4A9EFCFE" w14:textId="34CAB7F6" w:rsidR="00F208EA" w:rsidRDefault="00F208EA" w:rsidP="00F208EA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  <w:r w:rsidRPr="00F208EA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Según el resultado de una búsqueda rápida en Google, l</w:t>
      </w:r>
      <w:r w:rsidRPr="00F208EA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a Inteligencia Artificial (IA) es la combinación de algoritmos planteados con el propósito de crear máquinas que presenten las mismas capacidades que el ser humano. </w:t>
      </w:r>
      <w:r w:rsidRPr="00F208EA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¿Qué relación tiene esto con el uso de drones en la agricultura? 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Toda.</w:t>
      </w:r>
    </w:p>
    <w:p w14:paraId="3FFA1099" w14:textId="77777777" w:rsidR="005D2933" w:rsidRDefault="005D2933" w:rsidP="00F208EA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</w:p>
    <w:p w14:paraId="3783BB60" w14:textId="044E1050" w:rsidR="009E5847" w:rsidRDefault="00F208EA" w:rsidP="00B31811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El tema fue abordado por </w:t>
      </w:r>
      <w:r w:rsidR="00A262A3" w:rsidRPr="00B31811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Gonzalo Gómez,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de</w:t>
      </w:r>
      <w:r w:rsidR="00A262A3" w:rsidRPr="00B31811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desarrollo de mercado de Drone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S</w:t>
      </w:r>
      <w:r w:rsidR="00A262A3" w:rsidRPr="00B31811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cope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.ag, en uno de los talleres del Congreso </w:t>
      </w:r>
      <w:proofErr w:type="spellStart"/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Maizar</w:t>
      </w:r>
      <w:proofErr w:type="spellEnd"/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realizado en Buenos Aires. </w:t>
      </w:r>
      <w:r w:rsidR="003470BE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Al referirse al aporte que los drones hacen a la tarea de </w:t>
      </w:r>
      <w:r w:rsidR="003470BE" w:rsidRPr="00B31811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monitoreo del cultivo</w:t>
      </w:r>
      <w:r w:rsidR="003470BE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, el técnico explicó que se trata de</w:t>
      </w:r>
      <w:r w:rsidR="00286F79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, a partir de vuelos,</w:t>
      </w:r>
      <w:r w:rsidR="003470BE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</w:t>
      </w:r>
      <w:r w:rsidR="003470BE" w:rsidRPr="003470BE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transformar fotos de 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los </w:t>
      </w:r>
      <w:r w:rsidR="005D2933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lotes</w:t>
      </w:r>
      <w:r w:rsidR="003470BE" w:rsidRPr="003470BE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en datos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objetivos que permitan tomar mejores decisiones. </w:t>
      </w:r>
    </w:p>
    <w:p w14:paraId="0FB8BCD1" w14:textId="77777777" w:rsidR="005D2933" w:rsidRDefault="005D2933" w:rsidP="00B31811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</w:p>
    <w:p w14:paraId="01292C80" w14:textId="20CF5261" w:rsidR="00202948" w:rsidRDefault="009E5847" w:rsidP="00202948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Procesar datos masivos a gran velocidad para convertirlos en información de valor es uno de los grandes desafíos de la agricultura actual. </w:t>
      </w:r>
      <w:r w:rsid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“</w:t>
      </w:r>
      <w:r w:rsidR="00202948" w:rsidRP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E</w:t>
      </w:r>
      <w:r w:rsidR="00202948" w:rsidRP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l </w:t>
      </w:r>
      <w:proofErr w:type="spellStart"/>
      <w:r w:rsidR="00202948" w:rsidRP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drone</w:t>
      </w:r>
      <w:proofErr w:type="spellEnd"/>
      <w:r w:rsidR="00202948" w:rsidRP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posee la gran ventaja de recorrer y fotografiar de manera aérea los lotes en poco tiempo, permitiendo cubrir grandes superficies.</w:t>
      </w:r>
      <w:r w:rsidR="00202948" w:rsidRP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La inteligencia artificial actúa en este caso en</w:t>
      </w:r>
      <w:r w:rsid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el </w:t>
      </w:r>
      <w:proofErr w:type="spellStart"/>
      <w:r w:rsid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drone</w:t>
      </w:r>
      <w:proofErr w:type="spellEnd"/>
      <w:r w:rsid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, al permitirle planificar </w:t>
      </w:r>
      <w:r w:rsidR="00202948" w:rsidRPr="00B31811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un mapeo de rutas de vuelo</w:t>
      </w:r>
      <w:r w:rsidR="0055259B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, </w:t>
      </w:r>
      <w:r w:rsidR="00202948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y también </w:t>
      </w:r>
      <w:r w:rsidR="0055259B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en el software que interpreta las imágenes buscando patrones que luego serán datos”, puntualizó Gómez. </w:t>
      </w:r>
    </w:p>
    <w:p w14:paraId="117652BF" w14:textId="77777777" w:rsidR="005D2933" w:rsidRDefault="005D2933" w:rsidP="00202948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</w:p>
    <w:p w14:paraId="536C1D46" w14:textId="1BF2B1A2" w:rsidR="005D2933" w:rsidRDefault="0055259B" w:rsidP="005D2933">
      <w:pPr>
        <w:rPr>
          <w:color w:val="FF0000"/>
          <w:lang w:val="es-AR"/>
        </w:rPr>
      </w:pP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El ahorro de tiempo es uno de los grandes aportes de los drones a la agricultura. No sólo se logran relevar </w:t>
      </w:r>
      <w:r w:rsidR="005D2933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enormes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superficies en poco tiempo obteniendo gran cantidad de información con ahorro de mano de obra, sino también se alcanzan datos precisos y puntuales con niveles de objetividad imposibles de </w:t>
      </w:r>
      <w:r w:rsidR="005D2933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obtener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con otras herramientas. Todo esto redunda en eficiencia a la hora de tomar decisiones que ahorren insumos y potencien rendimientos, como es el caso de las aplicaciones dirigidas de fitosanitarios. Y, </w:t>
      </w:r>
      <w:r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>en el caso de DroneScope</w:t>
      </w:r>
      <w:r w:rsid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>.ag</w:t>
      </w:r>
      <w:r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, el servicio se ejecuta a través de una </w:t>
      </w:r>
      <w:r w:rsidR="00202948" w:rsidRPr="00202948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plataforma online </w:t>
      </w:r>
      <w:r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que </w:t>
      </w:r>
      <w:r w:rsidR="00202948" w:rsidRPr="00202948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>no requiere instalación</w:t>
      </w:r>
      <w:r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 porque funciona en la nube</w:t>
      </w:r>
      <w:r w:rsidR="00202948" w:rsidRPr="00202948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, </w:t>
      </w:r>
      <w:r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es </w:t>
      </w:r>
      <w:r w:rsidR="00202948" w:rsidRPr="00202948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de fácil uso y acceso, </w:t>
      </w:r>
      <w:r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>y permite un</w:t>
      </w:r>
      <w:r w:rsidR="00202948" w:rsidRPr="00202948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 procesamiento y generación de datos instantáneo</w:t>
      </w:r>
      <w:r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>.</w:t>
      </w:r>
      <w:r w:rsidR="005D2933"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 La plataforma web de DroneScope</w:t>
      </w:r>
      <w:r w:rsid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.ag </w:t>
      </w:r>
      <w:r w:rsidR="005D2933"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>utiliza varios algoritmos</w:t>
      </w:r>
      <w:r w:rsidR="005D2933" w:rsidRPr="005D2933">
        <w:rPr>
          <w:rStyle w:val="Ninguno"/>
          <w:rFonts w:ascii="Calibri Light" w:eastAsia="Calibri Light" w:hAnsi="Calibri Light" w:cs="Calibri Light"/>
          <w:color w:val="000000"/>
          <w:sz w:val="22"/>
          <w:szCs w:val="22"/>
          <w:lang w:val="es-AR"/>
        </w:rPr>
        <w:t xml:space="preserve"> desarrollados y configurados por el equipo técnico de la empresa.</w:t>
      </w:r>
    </w:p>
    <w:p w14:paraId="74029449" w14:textId="77777777" w:rsidR="005D2933" w:rsidRDefault="005D2933" w:rsidP="00B31811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</w:p>
    <w:p w14:paraId="17802C9A" w14:textId="3C0937C6" w:rsidR="001C4469" w:rsidRPr="00DB3972" w:rsidRDefault="0055259B" w:rsidP="005D2933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¿Qué le aporta esta tecnología al cultivo de maíz?</w:t>
      </w:r>
      <w:r w:rsidR="005D2933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Gómez explicó en el taller presentado en el congreso de maíz que e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l vuelo con drones permite 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hacer un seguimiento 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del barbecho en la 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pre siembra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con el objetivo de 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evaluar con precisión d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ó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nde y en qué proporción se encuentran las malezas y a partir de allí plantear una estrategia de aplicaci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ones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dirigida</w:t>
      </w:r>
      <w:r w:rsid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s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. Luego de sembrado, 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es posible 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evaluar 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la c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alidad de implantación a través de un vuelo en v3-v5, para cuantificar la población y la uniformidad espacial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.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C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on esta información 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se pueden 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validar ambientes con siembra variable y así ajustar estimativas de rendimiento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.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T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ambién es posible ajustar o planificar la fertilización nitrogenada </w:t>
      </w:r>
      <w:r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en</w:t>
      </w:r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v5. En esta misma etapa es posible aprovechar el vuelo y evaluar incidencia de malezas </w:t>
      </w:r>
      <w:proofErr w:type="spellStart"/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>pos</w:t>
      </w:r>
      <w:proofErr w:type="spellEnd"/>
      <w:r w:rsidR="009E5847" w:rsidRPr="009E5847"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  <w:t xml:space="preserve"> siembra y planificar aplicaciones dirigidas para plantas resistentes que requieren herbicidas más específicos y costosos.</w:t>
      </w:r>
    </w:p>
    <w:p w14:paraId="02D1D221" w14:textId="77777777" w:rsidR="00C97FD0" w:rsidRPr="00217DDE" w:rsidRDefault="00C97FD0" w:rsidP="000E11C3">
      <w:pPr>
        <w:pStyle w:val="CuerpoA"/>
        <w:rPr>
          <w:rStyle w:val="Ninguno"/>
          <w:rFonts w:ascii="Calibri Light" w:eastAsia="Calibri Light" w:hAnsi="Calibri Light" w:cs="Calibri Light"/>
          <w:sz w:val="22"/>
          <w:szCs w:val="22"/>
          <w:lang w:val="es-AR"/>
        </w:rPr>
      </w:pPr>
    </w:p>
    <w:p w14:paraId="71CAE2DE" w14:textId="77777777" w:rsidR="001B1FCC" w:rsidRPr="00AE02CA" w:rsidRDefault="0091101A" w:rsidP="000E11C3">
      <w:pPr>
        <w:pStyle w:val="CuerpoA"/>
        <w:rPr>
          <w:rStyle w:val="Ninguno"/>
          <w:rFonts w:ascii="Calibri Light" w:eastAsia="Calibri Light" w:hAnsi="Calibri Light" w:cs="Calibri Light"/>
          <w:b/>
          <w:bCs/>
          <w:sz w:val="22"/>
          <w:szCs w:val="22"/>
        </w:rPr>
      </w:pPr>
      <w:r w:rsidRPr="00AE02CA">
        <w:rPr>
          <w:rStyle w:val="Ninguno"/>
          <w:rFonts w:ascii="Calibri Light" w:eastAsia="Calibri Light" w:hAnsi="Calibri Light" w:cs="Calibri Light"/>
          <w:b/>
          <w:bCs/>
          <w:sz w:val="22"/>
          <w:szCs w:val="22"/>
        </w:rPr>
        <w:t>Acerca de DroneScope.ag</w:t>
      </w:r>
    </w:p>
    <w:p w14:paraId="0F6E6227" w14:textId="77777777" w:rsidR="001B1FCC" w:rsidRPr="00AE02CA" w:rsidRDefault="0091101A" w:rsidP="000E11C3">
      <w:pPr>
        <w:pStyle w:val="CuerpoA"/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</w:pPr>
      <w:r w:rsidRPr="00AE02CA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 xml:space="preserve">DroneScope.ag nace como parte del universo de servicios tecnológicos de SmartField. Aplicamos tecnología de alto vuelo para liderar el futuro del campo volviendo así a nuestros </w:t>
      </w:r>
      <w:r w:rsidRPr="00AE02CA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lastRenderedPageBreak/>
        <w:t>clientes, más sustentables y eficientes. DroneScope.ag llega al mercado para despegar el campo del suelo. Para que los productores vean sus cultivos como nunca antes lo hicieron.</w:t>
      </w:r>
    </w:p>
    <w:p w14:paraId="18B81D41" w14:textId="77777777" w:rsidR="001B1FCC" w:rsidRPr="00AE02CA" w:rsidRDefault="0091101A" w:rsidP="000E11C3">
      <w:pPr>
        <w:pStyle w:val="CuerpoA"/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</w:pPr>
      <w:r w:rsidRPr="00AE02CA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 xml:space="preserve">Más información en www.dronescope.ag  </w:t>
      </w:r>
    </w:p>
    <w:p w14:paraId="6A470B18" w14:textId="77777777" w:rsidR="001B1FCC" w:rsidRPr="00DF08FB" w:rsidRDefault="001B1FCC" w:rsidP="000E11C3">
      <w:pPr>
        <w:pStyle w:val="CuerpoA"/>
        <w:rPr>
          <w:rStyle w:val="Ninguno"/>
        </w:rPr>
      </w:pPr>
    </w:p>
    <w:p w14:paraId="428198AC" w14:textId="77777777" w:rsidR="001B1FCC" w:rsidRPr="00AE02CA" w:rsidRDefault="0091101A" w:rsidP="000E11C3">
      <w:pPr>
        <w:pStyle w:val="CuerpoA"/>
        <w:rPr>
          <w:rStyle w:val="Ninguno"/>
          <w:rFonts w:ascii="Calibri Light" w:eastAsia="Calibri Light" w:hAnsi="Calibri Light" w:cs="Calibri Light"/>
          <w:b/>
          <w:bCs/>
          <w:sz w:val="22"/>
          <w:szCs w:val="22"/>
        </w:rPr>
      </w:pPr>
      <w:r w:rsidRPr="00AE02CA">
        <w:rPr>
          <w:rStyle w:val="Ninguno"/>
          <w:rFonts w:ascii="Calibri Light" w:eastAsia="Calibri Light" w:hAnsi="Calibri Light" w:cs="Calibri Light"/>
          <w:b/>
          <w:bCs/>
          <w:sz w:val="22"/>
          <w:szCs w:val="22"/>
        </w:rPr>
        <w:t>Acerca de SmartField</w:t>
      </w:r>
    </w:p>
    <w:p w14:paraId="00CAC91E" w14:textId="77777777" w:rsidR="001B1FCC" w:rsidRPr="00AE02CA" w:rsidRDefault="0091101A" w:rsidP="000E11C3">
      <w:pPr>
        <w:pStyle w:val="CuerpoA"/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</w:pPr>
      <w:r w:rsidRPr="00AE02CA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 xml:space="preserve">SmartField es una consultora especializada en aumentar la rentabilidad agrícola con más de 15 años de experiencia trabajando con grandes empresas de Argentina y Brasil. </w:t>
      </w:r>
    </w:p>
    <w:p w14:paraId="7E923413" w14:textId="77777777" w:rsidR="001B1FCC" w:rsidRPr="00AE02CA" w:rsidRDefault="0091101A" w:rsidP="000E11C3">
      <w:pPr>
        <w:pStyle w:val="CuerpoA"/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</w:pPr>
      <w:r w:rsidRPr="00AE02CA">
        <w:rPr>
          <w:rStyle w:val="Ninguno"/>
          <w:rFonts w:ascii="Calibri Light" w:eastAsia="Calibri Light" w:hAnsi="Calibri Light" w:cs="Calibri Light"/>
          <w:i/>
          <w:iCs/>
          <w:sz w:val="22"/>
          <w:szCs w:val="22"/>
        </w:rPr>
        <w:t>Más información en www.smartfield.com.ar</w:t>
      </w:r>
    </w:p>
    <w:sectPr w:rsidR="001B1FCC" w:rsidRPr="00AE02C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BA8C" w14:textId="77777777" w:rsidR="005C6089" w:rsidRDefault="005C6089">
      <w:r>
        <w:separator/>
      </w:r>
    </w:p>
  </w:endnote>
  <w:endnote w:type="continuationSeparator" w:id="0">
    <w:p w14:paraId="6195B2B3" w14:textId="77777777" w:rsidR="005C6089" w:rsidRDefault="005C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1C18" w14:textId="29EE7ED7" w:rsidR="00351929" w:rsidRPr="00351929" w:rsidRDefault="00351929" w:rsidP="00351929">
    <w:pPr>
      <w:jc w:val="right"/>
      <w:rPr>
        <w:rFonts w:ascii="Calibri" w:eastAsia="Tahoma" w:hAnsi="Calibri" w:cs="Calibri"/>
        <w:sz w:val="11"/>
        <w:szCs w:val="11"/>
        <w:lang w:val="es-AR"/>
      </w:rPr>
    </w:pPr>
    <w:r w:rsidRPr="00351929">
      <w:rPr>
        <w:rFonts w:ascii="Calibri" w:eastAsia="Tahoma" w:hAnsi="Calibri" w:cs="Calibri"/>
        <w:sz w:val="11"/>
        <w:szCs w:val="11"/>
        <w:lang w:val="es-AR"/>
      </w:rPr>
      <w:t>Prensa</w:t>
    </w:r>
  </w:p>
  <w:p w14:paraId="3084FA76" w14:textId="4F545F45" w:rsidR="00351929" w:rsidRDefault="00351929" w:rsidP="00351929">
    <w:pPr>
      <w:jc w:val="right"/>
      <w:rPr>
        <w:rFonts w:ascii="Calibri" w:eastAsia="Tahoma" w:hAnsi="Calibri" w:cs="Calibri"/>
        <w:sz w:val="11"/>
        <w:szCs w:val="11"/>
        <w:lang w:val="es-AR"/>
      </w:rPr>
    </w:pPr>
    <w:hyperlink r:id="rId1">
      <w:r w:rsidRPr="00351929">
        <w:rPr>
          <w:rFonts w:ascii="Calibri" w:eastAsia="Tahoma" w:hAnsi="Calibri" w:cs="Calibri"/>
          <w:sz w:val="11"/>
          <w:szCs w:val="11"/>
          <w:lang w:val="es-AR"/>
        </w:rPr>
        <w:t>prensa@saviacomunicacion.com.ar</w:t>
      </w:r>
    </w:hyperlink>
    <w:r w:rsidRPr="00351929">
      <w:rPr>
        <w:rFonts w:ascii="Calibri" w:eastAsia="Tahoma" w:hAnsi="Calibri" w:cs="Calibri"/>
        <w:sz w:val="11"/>
        <w:szCs w:val="11"/>
        <w:lang w:val="es-AR"/>
      </w:rPr>
      <w:t xml:space="preserve"> </w:t>
    </w:r>
  </w:p>
  <w:p w14:paraId="554CEAD6" w14:textId="1F71EB51" w:rsidR="000054A5" w:rsidRPr="000054A5" w:rsidRDefault="000054A5" w:rsidP="000054A5">
    <w:pPr>
      <w:jc w:val="right"/>
      <w:rPr>
        <w:rFonts w:ascii="Calibri" w:eastAsia="Tahoma" w:hAnsi="Calibri" w:cs="Calibri"/>
        <w:sz w:val="11"/>
        <w:szCs w:val="11"/>
      </w:rPr>
    </w:pPr>
    <w:r w:rsidRPr="000054A5">
      <w:rPr>
        <w:rFonts w:ascii="Calibri" w:eastAsia="Tahoma" w:hAnsi="Calibri" w:cs="Calibri"/>
        <w:sz w:val="11"/>
        <w:szCs w:val="11"/>
      </w:rPr>
      <w:t>2355 647958 - 11 6967 2255</w:t>
    </w:r>
  </w:p>
  <w:p w14:paraId="6F7C8254" w14:textId="796A6546" w:rsidR="00351929" w:rsidRPr="00351929" w:rsidRDefault="00351929" w:rsidP="00351929">
    <w:pPr>
      <w:jc w:val="right"/>
      <w:rPr>
        <w:rFonts w:ascii="Calibri" w:eastAsia="Calibri" w:hAnsi="Calibri" w:cs="Calibri"/>
        <w:color w:val="000000"/>
        <w:sz w:val="11"/>
        <w:szCs w:val="11"/>
      </w:rPr>
    </w:pPr>
    <w:r w:rsidRPr="009F500D">
      <w:rPr>
        <w:rFonts w:ascii="Calibri" w:hAnsi="Calibri" w:cs="Calibri"/>
        <w:noProof/>
        <w:sz w:val="11"/>
        <w:szCs w:val="11"/>
      </w:rPr>
      <w:drawing>
        <wp:inline distT="0" distB="0" distL="0" distR="0" wp14:anchorId="454A8761" wp14:editId="57386862">
          <wp:extent cx="47708" cy="63445"/>
          <wp:effectExtent l="0" t="0" r="317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90" cy="65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F500D">
      <w:rPr>
        <w:rFonts w:ascii="Calibri" w:hAnsi="Calibri" w:cs="Calibri"/>
        <w:sz w:val="11"/>
        <w:szCs w:val="11"/>
      </w:rPr>
      <w:t xml:space="preserve"> </w:t>
    </w:r>
    <w:proofErr w:type="spellStart"/>
    <w:proofErr w:type="gramStart"/>
    <w:r w:rsidRPr="009F500D">
      <w:rPr>
        <w:rFonts w:ascii="Calibri" w:eastAsia="Tahoma" w:hAnsi="Calibri" w:cs="Calibri"/>
        <w:sz w:val="11"/>
        <w:szCs w:val="11"/>
      </w:rPr>
      <w:t>savia.comunicacion</w:t>
    </w:r>
    <w:proofErr w:type="spellEnd"/>
    <w:proofErr w:type="gramEnd"/>
    <w:r w:rsidRPr="009F500D">
      <w:rPr>
        <w:rFonts w:ascii="Calibri" w:eastAsia="Tahoma" w:hAnsi="Calibri" w:cs="Calibri"/>
        <w:sz w:val="11"/>
        <w:szCs w:val="11"/>
      </w:rPr>
      <w:t xml:space="preserve"> </w:t>
    </w:r>
    <w:r w:rsidRPr="009F500D">
      <w:rPr>
        <w:rFonts w:ascii="Calibri" w:eastAsia="Tahoma" w:hAnsi="Calibri" w:cs="Calibri"/>
        <w:noProof/>
        <w:sz w:val="11"/>
        <w:szCs w:val="11"/>
      </w:rPr>
      <w:drawing>
        <wp:inline distT="0" distB="0" distL="0" distR="0" wp14:anchorId="2A0950C5" wp14:editId="426C4EE3">
          <wp:extent cx="86995" cy="63099"/>
          <wp:effectExtent l="0" t="0" r="1905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30" cy="66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F500D">
      <w:rPr>
        <w:rFonts w:ascii="Calibri" w:hAnsi="Calibri" w:cs="Calibri"/>
        <w:sz w:val="11"/>
        <w:szCs w:val="11"/>
      </w:rPr>
      <w:t xml:space="preserve">  </w:t>
    </w:r>
    <w:r w:rsidRPr="009F500D">
      <w:rPr>
        <w:rFonts w:ascii="Calibri" w:eastAsia="Tahoma" w:hAnsi="Calibri" w:cs="Calibri"/>
        <w:sz w:val="11"/>
        <w:szCs w:val="11"/>
      </w:rPr>
      <w:t xml:space="preserve">@saviaprensa </w:t>
    </w:r>
    <w:r w:rsidRPr="009F500D">
      <w:rPr>
        <w:rFonts w:ascii="Calibri" w:eastAsia="Tahoma" w:hAnsi="Calibri" w:cs="Calibri"/>
        <w:noProof/>
        <w:sz w:val="11"/>
        <w:szCs w:val="11"/>
      </w:rPr>
      <w:drawing>
        <wp:inline distT="0" distB="0" distL="0" distR="0" wp14:anchorId="501B3294" wp14:editId="3E7048FC">
          <wp:extent cx="79513" cy="6361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77" cy="66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F500D">
      <w:rPr>
        <w:rFonts w:ascii="Calibri" w:hAnsi="Calibri" w:cs="Calibri"/>
        <w:sz w:val="11"/>
        <w:szCs w:val="11"/>
      </w:rPr>
      <w:t xml:space="preserve"> </w:t>
    </w:r>
    <w:proofErr w:type="spellStart"/>
    <w:r w:rsidRPr="009F500D">
      <w:rPr>
        <w:rFonts w:ascii="Calibri" w:eastAsia="Tahoma" w:hAnsi="Calibri" w:cs="Calibri"/>
        <w:sz w:val="11"/>
        <w:szCs w:val="11"/>
      </w:rPr>
      <w:t>saviacomunicacion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72E9" w14:textId="77777777" w:rsidR="005C6089" w:rsidRDefault="005C6089">
      <w:r>
        <w:separator/>
      </w:r>
    </w:p>
  </w:footnote>
  <w:footnote w:type="continuationSeparator" w:id="0">
    <w:p w14:paraId="3802CCE3" w14:textId="77777777" w:rsidR="005C6089" w:rsidRDefault="005C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98E" w14:textId="4C226F87" w:rsidR="001B1FCC" w:rsidRDefault="0091101A">
    <w:pPr>
      <w:pStyle w:val="CuerpoA"/>
      <w:jc w:val="center"/>
    </w:pPr>
    <w:r>
      <w:rPr>
        <w:noProof/>
        <w:lang w:eastAsia="es-AR"/>
      </w:rPr>
      <mc:AlternateContent>
        <mc:Choice Requires="wpg">
          <w:drawing>
            <wp:inline distT="0" distB="0" distL="0" distR="0" wp14:anchorId="25D7F10A" wp14:editId="601D742B">
              <wp:extent cx="923291" cy="443867"/>
              <wp:effectExtent l="0" t="0" r="0" b="0"/>
              <wp:docPr id="1073741827" name="officeArt object" descr="page8image14332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291" cy="443867"/>
                        <a:chOff x="0" y="0"/>
                        <a:chExt cx="923290" cy="44386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923292" cy="44386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923291" cy="4438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A7E5D23" id="officeArt object" o:spid="_x0000_s1026" alt="page8image14332304" style="width:72.7pt;height:34.95pt;mso-position-horizontal-relative:char;mso-position-vertical-relative:line" coordsize="9232,4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">
              <v:rect id="Shape 1073741825" o:spid="_x0000_s1027" style="position:absolute;width:9232;height:4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" fillcolor="gray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9232;height:4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&#13;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5ACD"/>
    <w:multiLevelType w:val="hybridMultilevel"/>
    <w:tmpl w:val="764258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9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CC"/>
    <w:rsid w:val="000054A5"/>
    <w:rsid w:val="00035129"/>
    <w:rsid w:val="00037677"/>
    <w:rsid w:val="00040D0B"/>
    <w:rsid w:val="00093A7D"/>
    <w:rsid w:val="000E11C3"/>
    <w:rsid w:val="000F3E30"/>
    <w:rsid w:val="00116596"/>
    <w:rsid w:val="0015358F"/>
    <w:rsid w:val="00181607"/>
    <w:rsid w:val="00186B33"/>
    <w:rsid w:val="00193F28"/>
    <w:rsid w:val="001978D7"/>
    <w:rsid w:val="001B1FCC"/>
    <w:rsid w:val="001C2DF3"/>
    <w:rsid w:val="001C4469"/>
    <w:rsid w:val="00202948"/>
    <w:rsid w:val="00217DDE"/>
    <w:rsid w:val="00223972"/>
    <w:rsid w:val="002465AE"/>
    <w:rsid w:val="00286F79"/>
    <w:rsid w:val="003470BE"/>
    <w:rsid w:val="00351929"/>
    <w:rsid w:val="004302B6"/>
    <w:rsid w:val="004402E1"/>
    <w:rsid w:val="004432A4"/>
    <w:rsid w:val="004B6E52"/>
    <w:rsid w:val="004D1703"/>
    <w:rsid w:val="0055259B"/>
    <w:rsid w:val="00580F90"/>
    <w:rsid w:val="005C6089"/>
    <w:rsid w:val="005D2933"/>
    <w:rsid w:val="005E0FB9"/>
    <w:rsid w:val="006111AC"/>
    <w:rsid w:val="00650808"/>
    <w:rsid w:val="00650E1A"/>
    <w:rsid w:val="00666E6B"/>
    <w:rsid w:val="0069524D"/>
    <w:rsid w:val="006F2C99"/>
    <w:rsid w:val="006F6C9F"/>
    <w:rsid w:val="00702EA0"/>
    <w:rsid w:val="00703532"/>
    <w:rsid w:val="007711B7"/>
    <w:rsid w:val="00773228"/>
    <w:rsid w:val="007737E5"/>
    <w:rsid w:val="00811F09"/>
    <w:rsid w:val="00876B3F"/>
    <w:rsid w:val="008E4146"/>
    <w:rsid w:val="008E55BD"/>
    <w:rsid w:val="008F62A1"/>
    <w:rsid w:val="0091101A"/>
    <w:rsid w:val="00937123"/>
    <w:rsid w:val="00942C76"/>
    <w:rsid w:val="00982057"/>
    <w:rsid w:val="00995F46"/>
    <w:rsid w:val="009A1878"/>
    <w:rsid w:val="009C42CB"/>
    <w:rsid w:val="009E5847"/>
    <w:rsid w:val="009F2F78"/>
    <w:rsid w:val="00A262A3"/>
    <w:rsid w:val="00A828A1"/>
    <w:rsid w:val="00A82C47"/>
    <w:rsid w:val="00AE02CA"/>
    <w:rsid w:val="00AF1CBD"/>
    <w:rsid w:val="00B31811"/>
    <w:rsid w:val="00B329F7"/>
    <w:rsid w:val="00B9323A"/>
    <w:rsid w:val="00B96E66"/>
    <w:rsid w:val="00BC02CB"/>
    <w:rsid w:val="00C748CA"/>
    <w:rsid w:val="00C82A9B"/>
    <w:rsid w:val="00C97FD0"/>
    <w:rsid w:val="00CB111C"/>
    <w:rsid w:val="00CD1AC0"/>
    <w:rsid w:val="00CD5B5A"/>
    <w:rsid w:val="00CE772E"/>
    <w:rsid w:val="00D33169"/>
    <w:rsid w:val="00D85D28"/>
    <w:rsid w:val="00DB3972"/>
    <w:rsid w:val="00DE091F"/>
    <w:rsid w:val="00DF08FB"/>
    <w:rsid w:val="00E0116C"/>
    <w:rsid w:val="00E22693"/>
    <w:rsid w:val="00E81E0A"/>
    <w:rsid w:val="00F11D3E"/>
    <w:rsid w:val="00F1778D"/>
    <w:rsid w:val="00F20681"/>
    <w:rsid w:val="00F208EA"/>
    <w:rsid w:val="00F26F6A"/>
    <w:rsid w:val="00F65E27"/>
    <w:rsid w:val="00F75524"/>
    <w:rsid w:val="00F84ECE"/>
    <w:rsid w:val="00F965C8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BB0C8"/>
  <w15:docId w15:val="{56E2BD55-15F7-F541-A3A2-BE95C93B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Noto Sans" w:eastAsia="Noto Sans" w:hAnsi="Noto Sans" w:cs="Noto Sans"/>
      <w:color w:val="000000"/>
      <w:sz w:val="14"/>
      <w:szCs w:val="1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Revisin">
    <w:name w:val="Revision"/>
    <w:hidden/>
    <w:uiPriority w:val="99"/>
    <w:semiHidden/>
    <w:rsid w:val="00B93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86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B3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86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B33"/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7737E5"/>
    <w:rPr>
      <w:b/>
      <w:bCs/>
    </w:rPr>
  </w:style>
  <w:style w:type="paragraph" w:styleId="Prrafodelista">
    <w:name w:val="List Paragraph"/>
    <w:basedOn w:val="Normal"/>
    <w:uiPriority w:val="34"/>
    <w:qFormat/>
    <w:rsid w:val="00A262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AR"/>
    </w:rPr>
  </w:style>
  <w:style w:type="character" w:customStyle="1" w:styleId="hgkelc">
    <w:name w:val="hgkelc"/>
    <w:basedOn w:val="Fuentedeprrafopredeter"/>
    <w:rsid w:val="00F2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prensa@saviacomunicacion.com.ar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San Agustin</dc:creator>
  <cp:lastModifiedBy>Microsoft Office User</cp:lastModifiedBy>
  <cp:revision>8</cp:revision>
  <dcterms:created xsi:type="dcterms:W3CDTF">2023-05-29T16:09:00Z</dcterms:created>
  <dcterms:modified xsi:type="dcterms:W3CDTF">2023-05-30T21:44:00Z</dcterms:modified>
</cp:coreProperties>
</file>