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FBAD" w14:textId="761AD5C6" w:rsidR="00253A56" w:rsidRPr="001059A5" w:rsidRDefault="00000000">
      <w:pPr>
        <w:spacing w:before="240" w:after="240"/>
        <w:jc w:val="center"/>
        <w:rPr>
          <w:rFonts w:ascii="Calibri" w:eastAsia="Calibri" w:hAnsi="Calibri" w:cs="Calibri"/>
          <w:b/>
          <w:sz w:val="36"/>
          <w:szCs w:val="36"/>
        </w:rPr>
      </w:pPr>
      <w:r w:rsidRPr="001059A5">
        <w:rPr>
          <w:rFonts w:ascii="Calibri" w:eastAsia="Calibri" w:hAnsi="Calibri" w:cs="Calibri"/>
          <w:b/>
          <w:sz w:val="36"/>
          <w:szCs w:val="36"/>
        </w:rPr>
        <w:t>La Federación de Acopiadores renovó sus autoridades</w:t>
      </w:r>
    </w:p>
    <w:p w14:paraId="1AAB153C" w14:textId="4577F6FF" w:rsidR="00253A56" w:rsidRPr="00CC5389" w:rsidRDefault="00000000" w:rsidP="00CC538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C5389">
        <w:rPr>
          <w:rFonts w:ascii="Calibri" w:eastAsia="Calibri" w:hAnsi="Calibri" w:cs="Calibri"/>
          <w:sz w:val="24"/>
          <w:szCs w:val="24"/>
        </w:rPr>
        <w:t xml:space="preserve">La junta de Gobierno de la Federación de Acopiadores de Cereales eligió nuevamente a Fernando Rivara como presidente de la entidad, en representación del Centro de Acopiadores de la </w:t>
      </w:r>
      <w:r w:rsidR="001059A5">
        <w:rPr>
          <w:rFonts w:ascii="Calibri" w:eastAsia="Calibri" w:hAnsi="Calibri" w:cs="Calibri"/>
          <w:sz w:val="24"/>
          <w:szCs w:val="24"/>
        </w:rPr>
        <w:t>p</w:t>
      </w:r>
      <w:r w:rsidRPr="00CC5389">
        <w:rPr>
          <w:rFonts w:ascii="Calibri" w:eastAsia="Calibri" w:hAnsi="Calibri" w:cs="Calibri"/>
          <w:sz w:val="24"/>
          <w:szCs w:val="24"/>
        </w:rPr>
        <w:t>rovincia de Buenos Aires.</w:t>
      </w:r>
    </w:p>
    <w:p w14:paraId="158E8809" w14:textId="5B9C236D" w:rsidR="00253A56" w:rsidRPr="00CC5389" w:rsidRDefault="00000000" w:rsidP="00CC538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C5389">
        <w:rPr>
          <w:rFonts w:ascii="Calibri" w:eastAsia="Calibri" w:hAnsi="Calibri" w:cs="Calibri"/>
          <w:sz w:val="24"/>
          <w:szCs w:val="24"/>
        </w:rPr>
        <w:t xml:space="preserve">Acompañarán esta nueva gestión </w:t>
      </w:r>
      <w:r w:rsidR="001059A5">
        <w:rPr>
          <w:rFonts w:ascii="Calibri" w:eastAsia="Calibri" w:hAnsi="Calibri" w:cs="Calibri"/>
          <w:sz w:val="24"/>
          <w:szCs w:val="24"/>
        </w:rPr>
        <w:t xml:space="preserve">para el período 2025-2026, </w:t>
      </w:r>
      <w:r w:rsidRPr="00CC5389">
        <w:rPr>
          <w:rFonts w:ascii="Calibri" w:eastAsia="Calibri" w:hAnsi="Calibri" w:cs="Calibri"/>
          <w:sz w:val="24"/>
          <w:szCs w:val="24"/>
        </w:rPr>
        <w:t xml:space="preserve">Félix Redolfi, de la Sociedad Gremial de Acopiadores de Rosario, como vicepresidente 1º; Osvaldo Fabbroni, de la Sociedad de Acopiadores de Córdoba, como vicepresidente 2º; y Diego Mercenac, de la Sociedad de Acopiadores de Bahía Blanca, como vicepresidente 3º. Juan Iriberri, del Centro de Acopiadores de la Zona Puerto Quequén, asumirá como secretario; Carlos Aloé, de la Sociedad de Cerealistas del Norte de la </w:t>
      </w:r>
      <w:r w:rsidR="001059A5">
        <w:rPr>
          <w:rFonts w:ascii="Calibri" w:eastAsia="Calibri" w:hAnsi="Calibri" w:cs="Calibri"/>
          <w:sz w:val="24"/>
          <w:szCs w:val="24"/>
        </w:rPr>
        <w:t>p</w:t>
      </w:r>
      <w:r w:rsidRPr="00CC5389">
        <w:rPr>
          <w:rFonts w:ascii="Calibri" w:eastAsia="Calibri" w:hAnsi="Calibri" w:cs="Calibri"/>
          <w:sz w:val="24"/>
          <w:szCs w:val="24"/>
        </w:rPr>
        <w:t>rovincia de Buenos Aires, como prosecretario; y Francisco Benedetti, de la Asociación de Acopiadores de Entre Ríos, como prosecretario 2º. Completan la comisión directiva Carlos Borla, del Centro de Acopiadores de Cereales, como tesorero, y Mario Garduño, del Centro de Acopiadores de La Pampa, como protesorero.</w:t>
      </w:r>
    </w:p>
    <w:p w14:paraId="05D7AA7C" w14:textId="77777777" w:rsidR="00253A56" w:rsidRPr="00CC5389" w:rsidRDefault="00000000" w:rsidP="00CC538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C5389">
        <w:rPr>
          <w:rFonts w:ascii="Calibri" w:eastAsia="Calibri" w:hAnsi="Calibri" w:cs="Calibri"/>
          <w:sz w:val="24"/>
          <w:szCs w:val="24"/>
        </w:rPr>
        <w:t>Desde su creación en 1946, la Federación de Acopiadores representa, a través de sus Centros y Sociedades asociadas, a más de 1.000 empresas acopiadoras de granos en todo el país.</w:t>
      </w:r>
    </w:p>
    <w:p w14:paraId="3DB40F05" w14:textId="473ED3F3" w:rsidR="00253A56" w:rsidRPr="00CC5389" w:rsidRDefault="00000000" w:rsidP="00CC5389">
      <w:pPr>
        <w:spacing w:before="240" w:after="240" w:line="240" w:lineRule="auto"/>
        <w:jc w:val="both"/>
        <w:rPr>
          <w:sz w:val="24"/>
          <w:szCs w:val="24"/>
        </w:rPr>
      </w:pPr>
      <w:r w:rsidRPr="00CC5389">
        <w:rPr>
          <w:rFonts w:ascii="Calibri" w:eastAsia="Calibri" w:hAnsi="Calibri" w:cs="Calibri"/>
          <w:sz w:val="24"/>
          <w:szCs w:val="24"/>
        </w:rPr>
        <w:t xml:space="preserve">Las empresas acopiadoras son actores fundamentales en la cadena agroindustrial argentina. Su rol es </w:t>
      </w:r>
      <w:r w:rsidR="001059A5">
        <w:rPr>
          <w:rFonts w:ascii="Calibri" w:eastAsia="Calibri" w:hAnsi="Calibri" w:cs="Calibri"/>
          <w:sz w:val="24"/>
          <w:szCs w:val="24"/>
        </w:rPr>
        <w:t>clave</w:t>
      </w:r>
      <w:r w:rsidR="00CC5389" w:rsidRPr="00CC5389">
        <w:rPr>
          <w:rFonts w:ascii="Calibri" w:eastAsia="Calibri" w:hAnsi="Calibri" w:cs="Calibri"/>
          <w:sz w:val="24"/>
          <w:szCs w:val="24"/>
        </w:rPr>
        <w:t xml:space="preserve"> para</w:t>
      </w:r>
      <w:r w:rsidRPr="00CC5389">
        <w:rPr>
          <w:rFonts w:ascii="Calibri" w:eastAsia="Calibri" w:hAnsi="Calibri" w:cs="Calibri"/>
          <w:sz w:val="24"/>
          <w:szCs w:val="24"/>
        </w:rPr>
        <w:t xml:space="preserve"> movilizar eficientemente las cosechas, ofrecer asesoramiento técnico, asegurar la logística de granos, participar en la distribución de insumos, financiar programas de siembra y también desarrollar su propia producción agrícola, ya sea en campos propios o en asociación con otros productores.</w:t>
      </w:r>
    </w:p>
    <w:sectPr w:rsidR="00253A56" w:rsidRPr="00CC538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6C95" w14:textId="77777777" w:rsidR="00C822AA" w:rsidRDefault="00C822AA">
      <w:pPr>
        <w:spacing w:line="240" w:lineRule="auto"/>
      </w:pPr>
      <w:r>
        <w:separator/>
      </w:r>
    </w:p>
  </w:endnote>
  <w:endnote w:type="continuationSeparator" w:id="0">
    <w:p w14:paraId="37B82802" w14:textId="77777777" w:rsidR="00C822AA" w:rsidRDefault="00C8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8CF0" w14:textId="77777777" w:rsidR="001059A5" w:rsidRPr="001059A5" w:rsidRDefault="001059A5" w:rsidP="001059A5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Prensa: SAVIA Comunicación</w:t>
    </w:r>
  </w:p>
  <w:p w14:paraId="43828C35" w14:textId="77777777" w:rsidR="001059A5" w:rsidRPr="001059A5" w:rsidRDefault="001059A5" w:rsidP="001059A5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 Tel. 011 6967 2255</w:t>
    </w:r>
  </w:p>
  <w:p w14:paraId="0249AFDD" w14:textId="77777777" w:rsidR="001059A5" w:rsidRPr="001059A5" w:rsidRDefault="001059A5" w:rsidP="001059A5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hyperlink r:id="rId1" w:tgtFrame="_blank" w:history="1">
      <w:r w:rsidRPr="001059A5">
        <w:rPr>
          <w:rFonts w:ascii="Tahoma" w:eastAsia="Times New Roman" w:hAnsi="Tahoma" w:cs="Tahoma"/>
          <w:color w:val="0000FF"/>
          <w:sz w:val="14"/>
          <w:szCs w:val="14"/>
          <w:u w:val="single"/>
          <w:lang w:val="es-MX"/>
        </w:rPr>
        <w:t>prensa@saviacomunicacion.com.ar</w:t>
      </w:r>
    </w:hyperlink>
  </w:p>
  <w:p w14:paraId="5FEC6642" w14:textId="77777777" w:rsidR="001059A5" w:rsidRPr="001059A5" w:rsidRDefault="001059A5" w:rsidP="001059A5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hyperlink r:id="rId2" w:tgtFrame="_blank" w:history="1">
      <w:r w:rsidRPr="001059A5">
        <w:rPr>
          <w:rFonts w:ascii="Tahoma" w:eastAsia="Times New Roman" w:hAnsi="Tahoma" w:cs="Tahoma"/>
          <w:color w:val="0000FF"/>
          <w:sz w:val="14"/>
          <w:szCs w:val="14"/>
          <w:u w:val="single"/>
          <w:lang w:val="es-MX"/>
        </w:rPr>
        <w:t>www.saviacomunicacion.com.ar</w:t>
      </w:r>
    </w:hyperlink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 </w:t>
    </w:r>
  </w:p>
  <w:p w14:paraId="0B1BDBEE" w14:textId="2B5055DB" w:rsidR="001059A5" w:rsidRPr="001059A5" w:rsidRDefault="001059A5" w:rsidP="001059A5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fldChar w:fldCharType="begin"/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instrText xml:space="preserve"> INCLUDEPICTURE "https://mail.google.com/mail/u/1?ui=2&amp;ik=50ec8247f1&amp;attid=0.1&amp;permmsgid=msg-f:1831312188181419532&amp;th=196a20bb8165960c&amp;view=fimg&amp;fur=ip&amp;permmsgid=msg-f:1831312188181419532&amp;sz=s0-l75-ft&amp;attbid=ANGjdJ_KGuFQPxlCZyIC301azB8JYlukksZWrQ3wxHAR8K-FYJWKHCSQ6mGFO3gc3xiQoj2ibPxKoUoELsPGQcI7Q31ZmsVIV1L0N7Lf5cq_scC-oj6zx8V5bYYdmxw&amp;disp=emb&amp;realattid=ii_mabiatp50&amp;zw" \* MERGEFORMATINET </w:instrText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fldChar w:fldCharType="separate"/>
    </w:r>
    <w:r w:rsidRPr="001059A5">
      <w:rPr>
        <w:rFonts w:ascii="Tahoma" w:eastAsia="Times New Roman" w:hAnsi="Tahoma" w:cs="Tahoma"/>
        <w:noProof/>
        <w:color w:val="222222"/>
        <w:sz w:val="14"/>
        <w:szCs w:val="14"/>
        <w:lang w:val="es-AR"/>
      </w:rPr>
      <mc:AlternateContent>
        <mc:Choice Requires="wps">
          <w:drawing>
            <wp:inline distT="0" distB="0" distL="0" distR="0" wp14:anchorId="7444EBD6" wp14:editId="28499E72">
              <wp:extent cx="98425" cy="98425"/>
              <wp:effectExtent l="0" t="0" r="0" b="0"/>
              <wp:docPr id="2142248340" name="Rectángulo 3" descr="Icono&#10;&#10;El contenido generado por IA puede ser incorrec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842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09EC15" id="Rectángulo 3" o:spid="_x0000_s1026" alt="Icono&#10;&#10;El contenido generado por IA puede ser incorrecto." style="width:7.7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" filled="f" stroked="f">
              <o:lock v:ext="edit" aspectratio="t"/>
              <w10:anchorlock/>
            </v:rect>
          </w:pict>
        </mc:Fallback>
      </mc:AlternateContent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fldChar w:fldCharType="end"/>
    </w:r>
    <w:proofErr w:type="spellStart"/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savia.comunicacion</w:t>
    </w:r>
    <w:proofErr w:type="spellEnd"/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 xml:space="preserve">  </w:t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fldChar w:fldCharType="begin"/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instrText xml:space="preserve"> INCLUDEPICTURE "https://mail.google.com/mail/u/1?ui=2&amp;ik=50ec8247f1&amp;attid=0.3&amp;permmsgid=msg-f:1831312188181419532&amp;th=196a20bb8165960c&amp;view=fimg&amp;fur=ip&amp;permmsgid=msg-f:1831312188181419532&amp;sz=s0-l75-ft&amp;attbid=ANGjdJ_Bn2Qar3-4yFohVy3ea_IUq7YtOJvUP7Unzi_HlGFwA25QKAekvSxWcIJdbnIDdwDz7dgUmuQ_zWMLzDPp_SFG2YB6PvNj5gzJVvzp3LZrybj_nNtAP_ULZ18&amp;disp=emb&amp;realattid=ii_mabiatpb1&amp;zw" \* MERGEFORMATINET </w:instrText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fldChar w:fldCharType="separate"/>
    </w:r>
    <w:r w:rsidRPr="001059A5">
      <w:rPr>
        <w:rFonts w:ascii="Tahoma" w:eastAsia="Times New Roman" w:hAnsi="Tahoma" w:cs="Tahoma"/>
        <w:noProof/>
        <w:color w:val="222222"/>
        <w:sz w:val="14"/>
        <w:szCs w:val="14"/>
        <w:lang w:val="es-AR"/>
      </w:rPr>
      <mc:AlternateContent>
        <mc:Choice Requires="wps">
          <w:drawing>
            <wp:inline distT="0" distB="0" distL="0" distR="0" wp14:anchorId="131865DC" wp14:editId="60C52A0B">
              <wp:extent cx="98425" cy="98425"/>
              <wp:effectExtent l="0" t="0" r="0" b="0"/>
              <wp:docPr id="1412074062" name="Rectángu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842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6EFAD4A" id="Rectángulo 2" o:spid="_x0000_s1026" style="width:7.7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" filled="f" stroked="f">
              <o:lock v:ext="edit" aspectratio="t"/>
              <w10:anchorlock/>
            </v:rect>
          </w:pict>
        </mc:Fallback>
      </mc:AlternateContent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fldChar w:fldCharType="end"/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@saviaprensa</w:t>
    </w:r>
    <w:r w:rsidRPr="001059A5">
      <w:rPr>
        <w:rFonts w:eastAsia="Times New Roman"/>
        <w:color w:val="222222"/>
        <w:sz w:val="20"/>
        <w:szCs w:val="20"/>
        <w:lang w:val="es-AR"/>
      </w:rPr>
      <w:t> </w:t>
    </w:r>
    <w:r w:rsidRPr="001059A5">
      <w:rPr>
        <w:rFonts w:ascii="Tahoma" w:eastAsia="Times New Roman" w:hAnsi="Tahoma" w:cs="Tahoma"/>
        <w:color w:val="222222"/>
        <w:sz w:val="14"/>
        <w:szCs w:val="14"/>
        <w:lang w:val="en-US"/>
      </w:rPr>
      <w:fldChar w:fldCharType="begin"/>
    </w: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instrText xml:space="preserve"> INCLUDEPICTURE "https://mail.google.com/mail/u/1?ui=2&amp;ik=50ec8247f1&amp;attid=0.2&amp;permmsgid=msg-f:1831312188181419532&amp;th=196a20bb8165960c&amp;view=fimg&amp;fur=ip&amp;permmsgid=msg-f:1831312188181419532&amp;sz=s0-l75-ft&amp;attbid=ANGjdJ__K79koPvA058pj9PEnxdE89Lo4XELWbfgo4cHzi2b4l1V2i-3hcHduM7_TENSGC8J3yKbOyPHW9B4-W7hm2zzSk2cOUmxBmjFqIQh0qfHeXtxRNwU6S90Dlo&amp;disp=emb&amp;realattid=ii_mabiatpf2&amp;zw" \* MERGEFORMATINET </w:instrText>
    </w:r>
    <w:r w:rsidRPr="001059A5">
      <w:rPr>
        <w:rFonts w:ascii="Tahoma" w:eastAsia="Times New Roman" w:hAnsi="Tahoma" w:cs="Tahoma"/>
        <w:color w:val="222222"/>
        <w:sz w:val="14"/>
        <w:szCs w:val="14"/>
        <w:lang w:val="en-US"/>
      </w:rPr>
      <w:fldChar w:fldCharType="separate"/>
    </w:r>
    <w:r w:rsidRPr="001059A5">
      <w:rPr>
        <w:rFonts w:ascii="Tahoma" w:eastAsia="Times New Roman" w:hAnsi="Tahoma" w:cs="Tahoma"/>
        <w:noProof/>
        <w:color w:val="222222"/>
        <w:sz w:val="14"/>
        <w:szCs w:val="14"/>
        <w:lang w:val="en-US"/>
      </w:rPr>
      <mc:AlternateContent>
        <mc:Choice Requires="wps">
          <w:drawing>
            <wp:inline distT="0" distB="0" distL="0" distR="0" wp14:anchorId="2A0858CD" wp14:editId="2F8312B9">
              <wp:extent cx="167005" cy="127635"/>
              <wp:effectExtent l="0" t="0" r="0" b="0"/>
              <wp:docPr id="1721118331" name="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62B020" id="Rectángulo 1" o:spid="_x0000_s1026" style="width:13.1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" filled="f" stroked="f">
              <o:lock v:ext="edit" aspectratio="t"/>
              <w10:anchorlock/>
            </v:rect>
          </w:pict>
        </mc:Fallback>
      </mc:AlternateContent>
    </w:r>
    <w:r w:rsidRPr="001059A5">
      <w:rPr>
        <w:rFonts w:ascii="Tahoma" w:eastAsia="Times New Roman" w:hAnsi="Tahoma" w:cs="Tahoma"/>
        <w:color w:val="222222"/>
        <w:sz w:val="14"/>
        <w:szCs w:val="14"/>
        <w:lang w:val="en-US"/>
      </w:rPr>
      <w:fldChar w:fldCharType="end"/>
    </w:r>
    <w:proofErr w:type="spellStart"/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saviacomunicacion</w:t>
    </w:r>
    <w:proofErr w:type="spellEnd"/>
  </w:p>
  <w:p w14:paraId="0C92FBFF" w14:textId="77777777" w:rsidR="001059A5" w:rsidRPr="001059A5" w:rsidRDefault="001059A5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9037" w14:textId="77777777" w:rsidR="00C822AA" w:rsidRDefault="00C822AA">
      <w:pPr>
        <w:spacing w:line="240" w:lineRule="auto"/>
      </w:pPr>
      <w:r>
        <w:separator/>
      </w:r>
    </w:p>
  </w:footnote>
  <w:footnote w:type="continuationSeparator" w:id="0">
    <w:p w14:paraId="2EAA4D47" w14:textId="77777777" w:rsidR="00C822AA" w:rsidRDefault="00C82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ED13" w14:textId="77777777" w:rsidR="00253A56" w:rsidRDefault="00000000">
    <w:pPr>
      <w:jc w:val="right"/>
    </w:pPr>
    <w:r>
      <w:rPr>
        <w:noProof/>
      </w:rPr>
      <w:drawing>
        <wp:inline distT="114300" distB="114300" distL="114300" distR="114300" wp14:anchorId="21E95914" wp14:editId="100B160E">
          <wp:extent cx="1064887" cy="10575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87" cy="1057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7F91"/>
    <w:multiLevelType w:val="multilevel"/>
    <w:tmpl w:val="5928C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474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56"/>
    <w:rsid w:val="001059A5"/>
    <w:rsid w:val="00253A56"/>
    <w:rsid w:val="007143B5"/>
    <w:rsid w:val="009B14AB"/>
    <w:rsid w:val="00C06404"/>
    <w:rsid w:val="00C822AA"/>
    <w:rsid w:val="00CC0D0F"/>
    <w:rsid w:val="00CC5389"/>
    <w:rsid w:val="00D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82B"/>
  <w15:docId w15:val="{C053A67E-294B-4F56-9AE1-ED18EE7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D01A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A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A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A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A0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059A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9A5"/>
  </w:style>
  <w:style w:type="paragraph" w:styleId="Piedepgina">
    <w:name w:val="footer"/>
    <w:basedOn w:val="Normal"/>
    <w:link w:val="PiedepginaCar"/>
    <w:uiPriority w:val="99"/>
    <w:unhideWhenUsed/>
    <w:rsid w:val="001059A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9A5"/>
  </w:style>
  <w:style w:type="character" w:styleId="Hipervnculo">
    <w:name w:val="Hyperlink"/>
    <w:basedOn w:val="Fuentedeprrafopredeter"/>
    <w:uiPriority w:val="99"/>
    <w:semiHidden/>
    <w:unhideWhenUsed/>
    <w:rsid w:val="00105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iacomunicacion.com.ar/" TargetMode="External"/><Relationship Id="rId1" Type="http://schemas.openxmlformats.org/officeDocument/2006/relationships/hyperlink" Target="mailto:prensa@saviacomunicac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2025-05-05T19:48:00Z</dcterms:created>
  <dcterms:modified xsi:type="dcterms:W3CDTF">2025-05-05T20:21:00Z</dcterms:modified>
</cp:coreProperties>
</file>