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1E93" w14:textId="77777777" w:rsidR="00C058A8" w:rsidRPr="00C058A8" w:rsidRDefault="00C058A8" w:rsidP="00C90A47">
      <w:pPr>
        <w:jc w:val="both"/>
        <w:rPr>
          <w:sz w:val="32"/>
          <w:szCs w:val="32"/>
        </w:rPr>
      </w:pPr>
      <w:r w:rsidRPr="00C058A8">
        <w:rPr>
          <w:b/>
          <w:bCs/>
          <w:sz w:val="32"/>
          <w:szCs w:val="32"/>
        </w:rPr>
        <w:t xml:space="preserve">La potencia del tractor AXION será protagonista </w:t>
      </w:r>
      <w:r w:rsidR="00BE3657">
        <w:rPr>
          <w:b/>
          <w:bCs/>
          <w:sz w:val="32"/>
          <w:szCs w:val="32"/>
        </w:rPr>
        <w:t>d</w:t>
      </w:r>
      <w:r w:rsidRPr="00C058A8">
        <w:rPr>
          <w:b/>
          <w:bCs/>
          <w:sz w:val="32"/>
          <w:szCs w:val="32"/>
        </w:rPr>
        <w:t>el stand de CLAAS en Agroactiva</w:t>
      </w:r>
    </w:p>
    <w:p w14:paraId="6269A599" w14:textId="77777777" w:rsidR="000B17AD" w:rsidRDefault="000B17AD" w:rsidP="00C90A47">
      <w:pPr>
        <w:jc w:val="both"/>
        <w:rPr>
          <w:i/>
          <w:iCs/>
        </w:rPr>
      </w:pPr>
      <w:r w:rsidRPr="000B17AD">
        <w:rPr>
          <w:i/>
          <w:iCs/>
        </w:rPr>
        <w:t xml:space="preserve">CLAAS llega a Agroactiva para romper el molde y poner </w:t>
      </w:r>
      <w:r>
        <w:rPr>
          <w:i/>
          <w:iCs/>
        </w:rPr>
        <w:t>la potencia de</w:t>
      </w:r>
      <w:r w:rsidRPr="000B17AD">
        <w:rPr>
          <w:i/>
          <w:iCs/>
        </w:rPr>
        <w:t xml:space="preserve"> sus tractores en el centro de la escena. El AXION 930 será el gran protagonista en el stand 208 de Armstrong.</w:t>
      </w:r>
    </w:p>
    <w:p w14:paraId="0A02C144" w14:textId="5C994368" w:rsidR="00C058A8" w:rsidRPr="00C058A8" w:rsidRDefault="0017023E" w:rsidP="00C90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 4 al 7 de junio, </w:t>
      </w:r>
      <w:r w:rsidR="00C058A8" w:rsidRPr="00C058A8">
        <w:rPr>
          <w:sz w:val="22"/>
          <w:szCs w:val="22"/>
        </w:rPr>
        <w:t xml:space="preserve">CLAAS dirá presente una vez más en la 31° edición de Agroactiva, </w:t>
      </w:r>
      <w:r w:rsidR="000B17AD">
        <w:rPr>
          <w:sz w:val="22"/>
          <w:szCs w:val="22"/>
        </w:rPr>
        <w:t xml:space="preserve">pero esta vez </w:t>
      </w:r>
      <w:r w:rsidR="00C058A8" w:rsidRPr="00C058A8">
        <w:rPr>
          <w:sz w:val="22"/>
          <w:szCs w:val="22"/>
        </w:rPr>
        <w:t>la marca alemana mostrará lo mejor de su excelencia en maquinaria agrícola</w:t>
      </w:r>
      <w:r w:rsidR="00BE3657">
        <w:rPr>
          <w:sz w:val="22"/>
          <w:szCs w:val="22"/>
        </w:rPr>
        <w:t xml:space="preserve"> plasmado en sus tractores. Con este fin se exhibirá el</w:t>
      </w:r>
      <w:r w:rsidR="00C058A8" w:rsidRPr="00C058A8">
        <w:rPr>
          <w:sz w:val="22"/>
          <w:szCs w:val="22"/>
        </w:rPr>
        <w:t xml:space="preserve"> AXION 930, un tractor pensado para responder a las demandas más exigentes del campo argentino. Este modelo llegará acompañado por una combinación de alto rendimiento: las segadoras DISCO 9700 </w:t>
      </w:r>
      <w:r w:rsidR="008F42A0" w:rsidRPr="0047048D">
        <w:rPr>
          <w:sz w:val="22"/>
          <w:szCs w:val="22"/>
        </w:rPr>
        <w:t>AUTOSWATHER</w:t>
      </w:r>
      <w:r w:rsidR="00C058A8" w:rsidRPr="00C058A8">
        <w:rPr>
          <w:sz w:val="22"/>
          <w:szCs w:val="22"/>
        </w:rPr>
        <w:t xml:space="preserve"> y DISCO FRONTAL 3600 MOVE. Además, los visitantes podrán encontrarse con los equipos insignia que consolida</w:t>
      </w:r>
      <w:r w:rsidR="00BE3657">
        <w:rPr>
          <w:sz w:val="22"/>
          <w:szCs w:val="22"/>
        </w:rPr>
        <w:t>n</w:t>
      </w:r>
      <w:r w:rsidR="00C058A8" w:rsidRPr="00C058A8">
        <w:rPr>
          <w:sz w:val="22"/>
          <w:szCs w:val="22"/>
        </w:rPr>
        <w:t xml:space="preserve"> la presencia de CLAAS en Argentina: las cosechadoras LEXION 7600 TERRA TRAC y TRION 710, </w:t>
      </w:r>
      <w:r w:rsidR="00BE3657">
        <w:rPr>
          <w:sz w:val="22"/>
          <w:szCs w:val="22"/>
        </w:rPr>
        <w:t>junto a la emblemática</w:t>
      </w:r>
      <w:r w:rsidR="00C058A8" w:rsidRPr="00C058A8">
        <w:rPr>
          <w:sz w:val="22"/>
          <w:szCs w:val="22"/>
        </w:rPr>
        <w:t xml:space="preserve"> picadora JAGUAR 950.</w:t>
      </w:r>
    </w:p>
    <w:p w14:paraId="26BD09A6" w14:textId="7B13A906" w:rsidR="00C058A8" w:rsidRPr="00C058A8" w:rsidRDefault="00C058A8" w:rsidP="00C90A47">
      <w:pPr>
        <w:jc w:val="both"/>
        <w:rPr>
          <w:b/>
          <w:bCs/>
          <w:sz w:val="22"/>
          <w:szCs w:val="22"/>
        </w:rPr>
      </w:pPr>
      <w:r w:rsidRPr="00C058A8">
        <w:rPr>
          <w:b/>
          <w:bCs/>
          <w:sz w:val="22"/>
          <w:szCs w:val="22"/>
        </w:rPr>
        <w:t>Potencia, eficiencia y confort</w:t>
      </w:r>
      <w:r w:rsidRPr="004965A6">
        <w:rPr>
          <w:b/>
          <w:bCs/>
          <w:sz w:val="22"/>
          <w:szCs w:val="22"/>
        </w:rPr>
        <w:t>, las razones detrás de la elección de</w:t>
      </w:r>
      <w:r w:rsidR="002B7E90">
        <w:rPr>
          <w:b/>
          <w:bCs/>
          <w:sz w:val="22"/>
          <w:szCs w:val="22"/>
        </w:rPr>
        <w:t>l</w:t>
      </w:r>
      <w:r w:rsidRPr="004965A6">
        <w:rPr>
          <w:b/>
          <w:bCs/>
          <w:sz w:val="22"/>
          <w:szCs w:val="22"/>
        </w:rPr>
        <w:t xml:space="preserve"> </w:t>
      </w:r>
      <w:r w:rsidRPr="00C058A8">
        <w:rPr>
          <w:b/>
          <w:bCs/>
          <w:sz w:val="22"/>
          <w:szCs w:val="22"/>
        </w:rPr>
        <w:t>AXION 930 como emblema</w:t>
      </w:r>
      <w:r w:rsidR="000B17AD">
        <w:rPr>
          <w:b/>
          <w:bCs/>
          <w:sz w:val="22"/>
          <w:szCs w:val="22"/>
        </w:rPr>
        <w:t xml:space="preserve"> de </w:t>
      </w:r>
      <w:r w:rsidR="00BE3657">
        <w:rPr>
          <w:b/>
          <w:bCs/>
          <w:sz w:val="22"/>
          <w:szCs w:val="22"/>
        </w:rPr>
        <w:t xml:space="preserve">CLAAS </w:t>
      </w:r>
      <w:r w:rsidR="000B17AD">
        <w:rPr>
          <w:b/>
          <w:bCs/>
          <w:sz w:val="22"/>
          <w:szCs w:val="22"/>
        </w:rPr>
        <w:t>en Agroactiva</w:t>
      </w:r>
    </w:p>
    <w:p w14:paraId="3D27E4C5" w14:textId="4255471C" w:rsidR="00C058A8" w:rsidRPr="00C058A8" w:rsidRDefault="00C058A8" w:rsidP="00C90A47">
      <w:pPr>
        <w:jc w:val="both"/>
        <w:rPr>
          <w:sz w:val="22"/>
          <w:szCs w:val="22"/>
        </w:rPr>
      </w:pPr>
      <w:r w:rsidRPr="004965A6">
        <w:rPr>
          <w:sz w:val="22"/>
          <w:szCs w:val="22"/>
        </w:rPr>
        <w:t xml:space="preserve">Por su increíble potencia de </w:t>
      </w:r>
      <w:r w:rsidR="000B17AD">
        <w:rPr>
          <w:sz w:val="22"/>
          <w:szCs w:val="22"/>
        </w:rPr>
        <w:t>36</w:t>
      </w:r>
      <w:r w:rsidRPr="004965A6">
        <w:rPr>
          <w:sz w:val="22"/>
          <w:szCs w:val="22"/>
        </w:rPr>
        <w:t>0 hp</w:t>
      </w:r>
      <w:r w:rsidRPr="00F32AC3">
        <w:rPr>
          <w:sz w:val="22"/>
          <w:szCs w:val="22"/>
        </w:rPr>
        <w:t xml:space="preserve">, </w:t>
      </w:r>
      <w:r w:rsidRPr="000150BC">
        <w:rPr>
          <w:sz w:val="22"/>
          <w:szCs w:val="22"/>
        </w:rPr>
        <w:t>entre otras</w:t>
      </w:r>
      <w:r w:rsidR="00F84913" w:rsidRPr="000150BC">
        <w:rPr>
          <w:sz w:val="22"/>
          <w:szCs w:val="22"/>
        </w:rPr>
        <w:t xml:space="preserve"> cualidades</w:t>
      </w:r>
      <w:r w:rsidRPr="00F32AC3">
        <w:rPr>
          <w:sz w:val="22"/>
          <w:szCs w:val="22"/>
        </w:rPr>
        <w:t>,</w:t>
      </w:r>
      <w:r w:rsidRPr="004965A6">
        <w:rPr>
          <w:sz w:val="22"/>
          <w:szCs w:val="22"/>
        </w:rPr>
        <w:t xml:space="preserve"> y</w:t>
      </w:r>
      <w:r w:rsidR="000B17AD">
        <w:rPr>
          <w:sz w:val="22"/>
          <w:szCs w:val="22"/>
        </w:rPr>
        <w:t>a</w:t>
      </w:r>
      <w:r w:rsidRPr="004965A6">
        <w:rPr>
          <w:sz w:val="22"/>
          <w:szCs w:val="22"/>
        </w:rPr>
        <w:t xml:space="preserve"> era el momento para que el</w:t>
      </w:r>
      <w:r w:rsidRPr="00C058A8">
        <w:rPr>
          <w:sz w:val="22"/>
          <w:szCs w:val="22"/>
        </w:rPr>
        <w:t xml:space="preserve"> AXION 930</w:t>
      </w:r>
      <w:r w:rsidRPr="004965A6">
        <w:rPr>
          <w:sz w:val="22"/>
          <w:szCs w:val="22"/>
        </w:rPr>
        <w:t xml:space="preserve"> fuera protagonista del stand de </w:t>
      </w:r>
      <w:r w:rsidR="00BE3657">
        <w:rPr>
          <w:sz w:val="22"/>
          <w:szCs w:val="22"/>
        </w:rPr>
        <w:t>CLAAS</w:t>
      </w:r>
      <w:r w:rsidRPr="004965A6">
        <w:rPr>
          <w:sz w:val="22"/>
          <w:szCs w:val="22"/>
        </w:rPr>
        <w:t xml:space="preserve"> en Agroactiva. </w:t>
      </w:r>
      <w:r w:rsidR="00BE3657">
        <w:rPr>
          <w:sz w:val="22"/>
          <w:szCs w:val="22"/>
        </w:rPr>
        <w:t>E</w:t>
      </w:r>
      <w:r w:rsidRPr="004965A6">
        <w:rPr>
          <w:sz w:val="22"/>
          <w:szCs w:val="22"/>
        </w:rPr>
        <w:t xml:space="preserve">ste tractor se destaca por </w:t>
      </w:r>
      <w:r w:rsidRPr="00C058A8">
        <w:rPr>
          <w:sz w:val="22"/>
          <w:szCs w:val="22"/>
        </w:rPr>
        <w:t xml:space="preserve">su eficiencia operativa y su confort superior. </w:t>
      </w:r>
      <w:r w:rsidR="00BE3657">
        <w:rPr>
          <w:sz w:val="22"/>
          <w:szCs w:val="22"/>
        </w:rPr>
        <w:t>AXION</w:t>
      </w:r>
      <w:r w:rsidRPr="004965A6">
        <w:rPr>
          <w:sz w:val="22"/>
          <w:szCs w:val="22"/>
        </w:rPr>
        <w:t xml:space="preserve"> e</w:t>
      </w:r>
      <w:r w:rsidRPr="00C058A8">
        <w:rPr>
          <w:sz w:val="22"/>
          <w:szCs w:val="22"/>
        </w:rPr>
        <w:t xml:space="preserve">stá equipado con transmisión continua CMATIC (0-40 km/h), </w:t>
      </w:r>
      <w:r w:rsidRPr="004965A6">
        <w:rPr>
          <w:sz w:val="22"/>
          <w:szCs w:val="22"/>
        </w:rPr>
        <w:t xml:space="preserve">y cuenta con </w:t>
      </w:r>
      <w:r w:rsidRPr="00C058A8">
        <w:rPr>
          <w:sz w:val="22"/>
          <w:szCs w:val="22"/>
        </w:rPr>
        <w:t xml:space="preserve">eje delantero con suspensión Active Flow, piloto </w:t>
      </w:r>
      <w:r w:rsidR="00F32AC3">
        <w:rPr>
          <w:sz w:val="22"/>
          <w:szCs w:val="22"/>
        </w:rPr>
        <w:t>aut</w:t>
      </w:r>
      <w:r w:rsidRPr="00C058A8">
        <w:rPr>
          <w:sz w:val="22"/>
          <w:szCs w:val="22"/>
        </w:rPr>
        <w:t xml:space="preserve">omático CEMIS 1200, tecnología ISOBUS y sistema hidráulico Load </w:t>
      </w:r>
      <w:proofErr w:type="spellStart"/>
      <w:r w:rsidRPr="00C058A8">
        <w:rPr>
          <w:sz w:val="22"/>
          <w:szCs w:val="22"/>
        </w:rPr>
        <w:t>Sensing</w:t>
      </w:r>
      <w:proofErr w:type="spellEnd"/>
      <w:r w:rsidRPr="00C058A8">
        <w:rPr>
          <w:sz w:val="22"/>
          <w:szCs w:val="22"/>
        </w:rPr>
        <w:t xml:space="preserve"> de hasta 220 l/min. </w:t>
      </w:r>
      <w:r w:rsidRPr="00F84913">
        <w:rPr>
          <w:sz w:val="22"/>
          <w:szCs w:val="22"/>
        </w:rPr>
        <w:t>También cuenta con CLAAS</w:t>
      </w:r>
      <w:r w:rsidRPr="00C058A8">
        <w:rPr>
          <w:sz w:val="22"/>
          <w:szCs w:val="22"/>
        </w:rPr>
        <w:t xml:space="preserve"> </w:t>
      </w:r>
      <w:proofErr w:type="spellStart"/>
      <w:r w:rsidRPr="00C058A8">
        <w:rPr>
          <w:sz w:val="22"/>
          <w:szCs w:val="22"/>
        </w:rPr>
        <w:t>Connect</w:t>
      </w:r>
      <w:proofErr w:type="spellEnd"/>
      <w:r w:rsidRPr="00C058A8">
        <w:rPr>
          <w:sz w:val="22"/>
          <w:szCs w:val="22"/>
        </w:rPr>
        <w:t xml:space="preserve"> y está preparado para uso con ruedas duales</w:t>
      </w:r>
      <w:r w:rsidRPr="004965A6">
        <w:rPr>
          <w:sz w:val="22"/>
          <w:szCs w:val="22"/>
        </w:rPr>
        <w:t xml:space="preserve"> para maximizar su potencial</w:t>
      </w:r>
      <w:r w:rsidRPr="00C058A8">
        <w:rPr>
          <w:sz w:val="22"/>
          <w:szCs w:val="22"/>
        </w:rPr>
        <w:t>.</w:t>
      </w:r>
    </w:p>
    <w:p w14:paraId="3E802DA3" w14:textId="77777777" w:rsidR="00C058A8" w:rsidRPr="004965A6" w:rsidRDefault="00C058A8" w:rsidP="00C90A47">
      <w:pPr>
        <w:jc w:val="both"/>
        <w:rPr>
          <w:sz w:val="22"/>
          <w:szCs w:val="22"/>
        </w:rPr>
      </w:pPr>
      <w:r w:rsidRPr="004965A6">
        <w:rPr>
          <w:sz w:val="22"/>
          <w:szCs w:val="22"/>
        </w:rPr>
        <w:t xml:space="preserve">La potencia de este tractor se explica por su </w:t>
      </w:r>
      <w:r w:rsidRPr="00C058A8">
        <w:rPr>
          <w:sz w:val="22"/>
          <w:szCs w:val="22"/>
        </w:rPr>
        <w:t xml:space="preserve">motor FPT de 6 cilindros y 8,7 litros </w:t>
      </w:r>
      <w:r w:rsidRPr="004965A6">
        <w:rPr>
          <w:sz w:val="22"/>
          <w:szCs w:val="22"/>
        </w:rPr>
        <w:t>que, en rigor, le permite</w:t>
      </w:r>
      <w:r w:rsidRPr="00C058A8">
        <w:rPr>
          <w:sz w:val="22"/>
          <w:szCs w:val="22"/>
        </w:rPr>
        <w:t xml:space="preserve"> </w:t>
      </w:r>
      <w:r w:rsidRPr="004965A6">
        <w:rPr>
          <w:sz w:val="22"/>
          <w:szCs w:val="22"/>
        </w:rPr>
        <w:t>desplegar</w:t>
      </w:r>
      <w:r w:rsidRPr="00C058A8">
        <w:rPr>
          <w:sz w:val="22"/>
          <w:szCs w:val="22"/>
        </w:rPr>
        <w:t xml:space="preserve"> hasta 363 CV. </w:t>
      </w:r>
      <w:r w:rsidRPr="004965A6">
        <w:rPr>
          <w:sz w:val="22"/>
          <w:szCs w:val="22"/>
        </w:rPr>
        <w:t xml:space="preserve">Otro sello de la marca es </w:t>
      </w:r>
      <w:r w:rsidRPr="00C058A8">
        <w:rPr>
          <w:sz w:val="22"/>
          <w:szCs w:val="22"/>
        </w:rPr>
        <w:t xml:space="preserve">la asistencia inteligente del sistema CEMOS, </w:t>
      </w:r>
      <w:r w:rsidRPr="004965A6">
        <w:rPr>
          <w:sz w:val="22"/>
          <w:szCs w:val="22"/>
        </w:rPr>
        <w:t>que le</w:t>
      </w:r>
      <w:r w:rsidR="00BE3657">
        <w:rPr>
          <w:sz w:val="22"/>
          <w:szCs w:val="22"/>
        </w:rPr>
        <w:t xml:space="preserve"> posibilita </w:t>
      </w:r>
      <w:r w:rsidRPr="004965A6">
        <w:rPr>
          <w:sz w:val="22"/>
          <w:szCs w:val="22"/>
        </w:rPr>
        <w:t xml:space="preserve">al </w:t>
      </w:r>
      <w:r w:rsidRPr="00C058A8">
        <w:rPr>
          <w:sz w:val="22"/>
          <w:szCs w:val="22"/>
        </w:rPr>
        <w:t>tractor ajusta</w:t>
      </w:r>
      <w:r w:rsidRPr="004965A6">
        <w:rPr>
          <w:sz w:val="22"/>
          <w:szCs w:val="22"/>
        </w:rPr>
        <w:t>r</w:t>
      </w:r>
      <w:r w:rsidRPr="00C058A8">
        <w:rPr>
          <w:sz w:val="22"/>
          <w:szCs w:val="22"/>
        </w:rPr>
        <w:t xml:space="preserve"> su rendimiento en tiempo real para reducir el consumo de combustible hasta un 16,8% y mejorar el rendimiento por hectárea. Su cabina, con suspensión integral, comandos CMOTION y pantalla táctil CEBIS, garantiza confort y control incluso en las jornadas más extensas</w:t>
      </w:r>
      <w:r w:rsidRPr="004965A6">
        <w:rPr>
          <w:sz w:val="22"/>
          <w:szCs w:val="22"/>
        </w:rPr>
        <w:t xml:space="preserve">, algo fundamental para la </w:t>
      </w:r>
      <w:r w:rsidR="00BE3657">
        <w:rPr>
          <w:sz w:val="22"/>
          <w:szCs w:val="22"/>
        </w:rPr>
        <w:t>producción</w:t>
      </w:r>
      <w:r w:rsidRPr="004965A6">
        <w:rPr>
          <w:sz w:val="22"/>
          <w:szCs w:val="22"/>
        </w:rPr>
        <w:t xml:space="preserve"> argentina</w:t>
      </w:r>
      <w:r w:rsidRPr="00C058A8">
        <w:rPr>
          <w:sz w:val="22"/>
          <w:szCs w:val="22"/>
        </w:rPr>
        <w:t xml:space="preserve">. </w:t>
      </w:r>
    </w:p>
    <w:p w14:paraId="56639869" w14:textId="61F14ED8" w:rsidR="00C058A8" w:rsidRPr="00C058A8" w:rsidRDefault="00C058A8" w:rsidP="00C90A47">
      <w:pPr>
        <w:jc w:val="both"/>
        <w:rPr>
          <w:b/>
          <w:bCs/>
          <w:sz w:val="22"/>
          <w:szCs w:val="22"/>
        </w:rPr>
      </w:pPr>
      <w:r w:rsidRPr="00C058A8">
        <w:rPr>
          <w:b/>
          <w:bCs/>
          <w:sz w:val="22"/>
          <w:szCs w:val="22"/>
        </w:rPr>
        <w:t xml:space="preserve">DISCO 9700 </w:t>
      </w:r>
      <w:r w:rsidR="008F42A0" w:rsidRPr="00F84913">
        <w:rPr>
          <w:b/>
          <w:bCs/>
          <w:sz w:val="22"/>
          <w:szCs w:val="22"/>
        </w:rPr>
        <w:t>AUTOSWATHER</w:t>
      </w:r>
      <w:r w:rsidRPr="00C058A8">
        <w:rPr>
          <w:b/>
          <w:bCs/>
          <w:sz w:val="22"/>
          <w:szCs w:val="22"/>
        </w:rPr>
        <w:t xml:space="preserve"> y DISCO 3600 MOVE</w:t>
      </w:r>
      <w:r w:rsidRPr="004965A6">
        <w:rPr>
          <w:b/>
          <w:bCs/>
          <w:sz w:val="22"/>
          <w:szCs w:val="22"/>
        </w:rPr>
        <w:t xml:space="preserve"> la excelencia hecha precisión </w:t>
      </w:r>
    </w:p>
    <w:p w14:paraId="45DAD7F3" w14:textId="51EDB526" w:rsidR="00C058A8" w:rsidRPr="00C058A8" w:rsidRDefault="00C058A8" w:rsidP="00C90A47">
      <w:pPr>
        <w:jc w:val="both"/>
        <w:rPr>
          <w:sz w:val="22"/>
          <w:szCs w:val="22"/>
        </w:rPr>
      </w:pPr>
      <w:r w:rsidRPr="00C058A8">
        <w:rPr>
          <w:sz w:val="22"/>
          <w:szCs w:val="22"/>
        </w:rPr>
        <w:t xml:space="preserve">El AXION 930 estará acompañado por las segadoras DISCO 9700 </w:t>
      </w:r>
      <w:r w:rsidR="008F42A0" w:rsidRPr="00F84913">
        <w:rPr>
          <w:sz w:val="22"/>
          <w:szCs w:val="22"/>
        </w:rPr>
        <w:t>AUTOSWATHER</w:t>
      </w:r>
      <w:r w:rsidRPr="00C058A8">
        <w:rPr>
          <w:sz w:val="22"/>
          <w:szCs w:val="22"/>
        </w:rPr>
        <w:t xml:space="preserve"> y DISCO FRONTAL 3600 MOVE que ofrecen eficiencia, precisión y calidad de corte </w:t>
      </w:r>
      <w:r w:rsidRPr="004965A6">
        <w:rPr>
          <w:sz w:val="22"/>
          <w:szCs w:val="22"/>
        </w:rPr>
        <w:t>perfecta</w:t>
      </w:r>
      <w:r w:rsidRPr="00C058A8">
        <w:rPr>
          <w:sz w:val="22"/>
          <w:szCs w:val="22"/>
        </w:rPr>
        <w:t xml:space="preserve">. Esta combinación </w:t>
      </w:r>
      <w:r w:rsidRPr="004965A6">
        <w:rPr>
          <w:sz w:val="22"/>
          <w:szCs w:val="22"/>
        </w:rPr>
        <w:t xml:space="preserve">tractor </w:t>
      </w:r>
      <w:r w:rsidR="0033671F">
        <w:rPr>
          <w:sz w:val="22"/>
          <w:szCs w:val="22"/>
        </w:rPr>
        <w:t>más</w:t>
      </w:r>
      <w:r w:rsidRPr="004965A6">
        <w:rPr>
          <w:sz w:val="22"/>
          <w:szCs w:val="22"/>
        </w:rPr>
        <w:t xml:space="preserve"> segadoras </w:t>
      </w:r>
      <w:r w:rsidRPr="00C058A8">
        <w:rPr>
          <w:sz w:val="22"/>
          <w:szCs w:val="22"/>
        </w:rPr>
        <w:t>garantiza una cobertura ideal para grandes extensiones y condiciones exigentes.</w:t>
      </w:r>
    </w:p>
    <w:p w14:paraId="779B5D04" w14:textId="1F9D6174" w:rsidR="00C058A8" w:rsidRPr="00C058A8" w:rsidRDefault="00C058A8" w:rsidP="00C90A47">
      <w:pPr>
        <w:jc w:val="both"/>
        <w:rPr>
          <w:sz w:val="22"/>
          <w:szCs w:val="22"/>
        </w:rPr>
      </w:pPr>
      <w:r w:rsidRPr="00C058A8">
        <w:rPr>
          <w:sz w:val="22"/>
          <w:szCs w:val="22"/>
        </w:rPr>
        <w:t xml:space="preserve">El DISCO 9700 </w:t>
      </w:r>
      <w:r w:rsidR="008F42A0" w:rsidRPr="00F84913">
        <w:rPr>
          <w:sz w:val="22"/>
          <w:szCs w:val="22"/>
        </w:rPr>
        <w:t>AUTOSWATHER</w:t>
      </w:r>
      <w:r w:rsidRPr="00C058A8">
        <w:rPr>
          <w:sz w:val="22"/>
          <w:szCs w:val="22"/>
        </w:rPr>
        <w:t xml:space="preserve"> cuenta con un anch</w:t>
      </w:r>
      <w:r w:rsidR="00BE3657">
        <w:rPr>
          <w:sz w:val="22"/>
          <w:szCs w:val="22"/>
        </w:rPr>
        <w:t>o</w:t>
      </w:r>
      <w:r w:rsidRPr="00C058A8">
        <w:rPr>
          <w:sz w:val="22"/>
          <w:szCs w:val="22"/>
        </w:rPr>
        <w:t xml:space="preserve"> de trabajo de hasta 9,50 m y una estructura pensada para alto rendimiento. Su diseño incluye características como </w:t>
      </w:r>
      <w:r w:rsidR="008F42A0">
        <w:rPr>
          <w:sz w:val="22"/>
          <w:szCs w:val="22"/>
        </w:rPr>
        <w:t>AUTOSWATHER</w:t>
      </w:r>
      <w:r w:rsidRPr="00C058A8">
        <w:rPr>
          <w:sz w:val="22"/>
          <w:szCs w:val="22"/>
        </w:rPr>
        <w:t xml:space="preserve">, una </w:t>
      </w:r>
      <w:r w:rsidRPr="00F84913">
        <w:rPr>
          <w:sz w:val="22"/>
          <w:szCs w:val="22"/>
        </w:rPr>
        <w:t xml:space="preserve">sola </w:t>
      </w:r>
      <w:r w:rsidR="002B7E90" w:rsidRPr="00F84913">
        <w:rPr>
          <w:sz w:val="22"/>
          <w:szCs w:val="22"/>
        </w:rPr>
        <w:t>gavilla</w:t>
      </w:r>
      <w:r w:rsidRPr="00C058A8">
        <w:rPr>
          <w:sz w:val="22"/>
          <w:szCs w:val="22"/>
        </w:rPr>
        <w:t xml:space="preserve">, rodillos de goma, sistema DRD (sincronización de rodillos para mayor volumen), engrase </w:t>
      </w:r>
      <w:r w:rsidR="00F32AC3">
        <w:rPr>
          <w:sz w:val="22"/>
          <w:szCs w:val="22"/>
        </w:rPr>
        <w:t>autom</w:t>
      </w:r>
      <w:r w:rsidRPr="00C058A8">
        <w:rPr>
          <w:sz w:val="22"/>
          <w:szCs w:val="22"/>
        </w:rPr>
        <w:t xml:space="preserve">ático centralizado y mesas de corte con movimientos laterales </w:t>
      </w:r>
      <w:r w:rsidR="002E3419" w:rsidRPr="000150BC">
        <w:rPr>
          <w:sz w:val="22"/>
          <w:szCs w:val="22"/>
        </w:rPr>
        <w:t xml:space="preserve">que se </w:t>
      </w:r>
      <w:r w:rsidRPr="000150BC">
        <w:rPr>
          <w:sz w:val="22"/>
          <w:szCs w:val="22"/>
        </w:rPr>
        <w:t>adapta</w:t>
      </w:r>
      <w:r w:rsidR="00F84913" w:rsidRPr="000150BC">
        <w:rPr>
          <w:sz w:val="22"/>
          <w:szCs w:val="22"/>
        </w:rPr>
        <w:t>n a las condiciones del terreno.</w:t>
      </w:r>
    </w:p>
    <w:p w14:paraId="1E4C5732" w14:textId="77777777" w:rsidR="00C058A8" w:rsidRPr="00C058A8" w:rsidRDefault="00C058A8" w:rsidP="00C90A47">
      <w:pPr>
        <w:jc w:val="both"/>
        <w:rPr>
          <w:sz w:val="22"/>
          <w:szCs w:val="22"/>
        </w:rPr>
      </w:pPr>
      <w:r w:rsidRPr="00C058A8">
        <w:rPr>
          <w:sz w:val="22"/>
          <w:szCs w:val="22"/>
        </w:rPr>
        <w:lastRenderedPageBreak/>
        <w:t>Por su parte, el DISCO FRONTAL 3600 MOVE, con un anch</w:t>
      </w:r>
      <w:r w:rsidR="00BE3657">
        <w:rPr>
          <w:sz w:val="22"/>
          <w:szCs w:val="22"/>
        </w:rPr>
        <w:t>o</w:t>
      </w:r>
      <w:r w:rsidRPr="00C058A8">
        <w:rPr>
          <w:sz w:val="22"/>
          <w:szCs w:val="22"/>
        </w:rPr>
        <w:t xml:space="preserve"> de 3,40 m ofrece libertad de movimiento y adaptación al terreno. Su sistema de suspensión MOVE permite un desplazamiento vertical de hasta 600 mm y ángulos de giro de hasta 30°, garantizando un corte uniforme y sin contaminación del forraje. Ambas segadoras están equipadas con MAX CUT y cambio rápido de cuchillas, asegurando durabilidad y mantenimiento simplificado.</w:t>
      </w:r>
    </w:p>
    <w:p w14:paraId="71B9CCA3" w14:textId="77777777" w:rsidR="00C058A8" w:rsidRPr="00C058A8" w:rsidRDefault="00C058A8" w:rsidP="00C90A47">
      <w:pPr>
        <w:jc w:val="both"/>
        <w:rPr>
          <w:b/>
          <w:bCs/>
          <w:sz w:val="22"/>
          <w:szCs w:val="22"/>
        </w:rPr>
      </w:pPr>
      <w:r w:rsidRPr="00C058A8">
        <w:rPr>
          <w:b/>
          <w:bCs/>
          <w:sz w:val="22"/>
          <w:szCs w:val="22"/>
        </w:rPr>
        <w:t>La fuerza del equipo completo CLAAS</w:t>
      </w:r>
    </w:p>
    <w:p w14:paraId="7FEC813F" w14:textId="77777777" w:rsidR="00C058A8" w:rsidRPr="00C058A8" w:rsidRDefault="00C058A8" w:rsidP="00C90A47">
      <w:pPr>
        <w:jc w:val="both"/>
        <w:rPr>
          <w:sz w:val="22"/>
          <w:szCs w:val="22"/>
        </w:rPr>
      </w:pPr>
      <w:r w:rsidRPr="00C058A8">
        <w:rPr>
          <w:sz w:val="22"/>
          <w:szCs w:val="22"/>
        </w:rPr>
        <w:t>En Agroactiva también estarán presentes otros protagonistas clave del portfolio de CLAAS</w:t>
      </w:r>
      <w:r w:rsidRPr="004965A6">
        <w:rPr>
          <w:sz w:val="22"/>
          <w:szCs w:val="22"/>
        </w:rPr>
        <w:t>.</w:t>
      </w:r>
      <w:r w:rsidRPr="00C058A8">
        <w:rPr>
          <w:sz w:val="22"/>
          <w:szCs w:val="22"/>
        </w:rPr>
        <w:t xml:space="preserve"> La LEXION 7600 TERRA TRAC se exhibirá con el Draper HERA de 47 pies, la TRION 710 estará equipada con el maicero ALLOCHIS de 20 surcos a 52 cm, y la JAGUAR 950, con el Orbis 750, mostrará todo el poder de picado que ha hecho historia en los campos del mundo.</w:t>
      </w:r>
    </w:p>
    <w:p w14:paraId="2F274DCA" w14:textId="6E8F7F1E" w:rsidR="00C058A8" w:rsidRPr="00C058A8" w:rsidRDefault="00C058A8" w:rsidP="007564FB">
      <w:pPr>
        <w:jc w:val="both"/>
        <w:rPr>
          <w:sz w:val="22"/>
          <w:szCs w:val="22"/>
        </w:rPr>
      </w:pPr>
      <w:r w:rsidRPr="00C058A8">
        <w:rPr>
          <w:sz w:val="22"/>
          <w:szCs w:val="22"/>
        </w:rPr>
        <w:t xml:space="preserve">Además, el stand contará con un espacio dedicado a CLAAS </w:t>
      </w:r>
      <w:proofErr w:type="spellStart"/>
      <w:r w:rsidRPr="00C058A8">
        <w:rPr>
          <w:sz w:val="22"/>
          <w:szCs w:val="22"/>
        </w:rPr>
        <w:t>Connect</w:t>
      </w:r>
      <w:proofErr w:type="spellEnd"/>
      <w:r w:rsidRPr="00C058A8">
        <w:rPr>
          <w:sz w:val="22"/>
          <w:szCs w:val="22"/>
        </w:rPr>
        <w:t xml:space="preserve">, el sistema digital que integra gestión, conectividad y asistencia para maximizar la eficiencia operativa. </w:t>
      </w:r>
      <w:r w:rsidR="0096771F" w:rsidRPr="0096771F">
        <w:rPr>
          <w:sz w:val="22"/>
          <w:szCs w:val="22"/>
        </w:rPr>
        <w:t xml:space="preserve">También habrá un espacio dedicado a recursos humanos donde se podrán cargar los </w:t>
      </w:r>
      <w:proofErr w:type="spellStart"/>
      <w:r w:rsidR="0096771F" w:rsidRPr="0096771F">
        <w:rPr>
          <w:sz w:val="22"/>
          <w:szCs w:val="22"/>
        </w:rPr>
        <w:t>cv</w:t>
      </w:r>
      <w:proofErr w:type="spellEnd"/>
      <w:r w:rsidR="0096771F" w:rsidRPr="0096771F">
        <w:rPr>
          <w:sz w:val="22"/>
          <w:szCs w:val="22"/>
        </w:rPr>
        <w:t xml:space="preserve"> y tomar contacto con los responsables del sector para poder conocer las vacantes disponibles y ser parte de la familia CLAAS. Postventa </w:t>
      </w:r>
      <w:r w:rsidR="0096771F">
        <w:rPr>
          <w:sz w:val="22"/>
          <w:szCs w:val="22"/>
        </w:rPr>
        <w:t xml:space="preserve">también </w:t>
      </w:r>
      <w:r w:rsidR="0096771F" w:rsidRPr="0096771F">
        <w:rPr>
          <w:sz w:val="22"/>
          <w:szCs w:val="22"/>
        </w:rPr>
        <w:t xml:space="preserve">dirá presente y ofrecerá promociones exclusivas para quienes </w:t>
      </w:r>
      <w:r w:rsidR="0096771F">
        <w:rPr>
          <w:sz w:val="22"/>
          <w:szCs w:val="22"/>
        </w:rPr>
        <w:t>v</w:t>
      </w:r>
      <w:r w:rsidR="0096771F" w:rsidRPr="0096771F">
        <w:rPr>
          <w:sz w:val="22"/>
          <w:szCs w:val="22"/>
        </w:rPr>
        <w:t xml:space="preserve">isiten </w:t>
      </w:r>
      <w:r w:rsidR="0096771F">
        <w:rPr>
          <w:sz w:val="22"/>
          <w:szCs w:val="22"/>
        </w:rPr>
        <w:t xml:space="preserve">el stand </w:t>
      </w:r>
      <w:r w:rsidR="0096771F" w:rsidRPr="0096771F">
        <w:rPr>
          <w:sz w:val="22"/>
          <w:szCs w:val="22"/>
        </w:rPr>
        <w:t>de la mano del programa post campaña, ya conocido por los clientes de la marca</w:t>
      </w:r>
      <w:r w:rsidR="0096771F">
        <w:rPr>
          <w:sz w:val="22"/>
          <w:szCs w:val="22"/>
        </w:rPr>
        <w:t xml:space="preserve">. </w:t>
      </w:r>
      <w:r w:rsidR="0096771F" w:rsidRPr="00AC63FC">
        <w:rPr>
          <w:sz w:val="22"/>
          <w:szCs w:val="22"/>
        </w:rPr>
        <w:t xml:space="preserve">Para </w:t>
      </w:r>
      <w:r w:rsidR="00AC63FC" w:rsidRPr="00AC63FC">
        <w:rPr>
          <w:sz w:val="22"/>
          <w:szCs w:val="22"/>
        </w:rPr>
        <w:t>los entendidos en mecánica,</w:t>
      </w:r>
      <w:r w:rsidR="000150BC" w:rsidRPr="00AC63FC">
        <w:rPr>
          <w:sz w:val="22"/>
          <w:szCs w:val="22"/>
        </w:rPr>
        <w:t xml:space="preserve"> </w:t>
      </w:r>
      <w:r w:rsidR="0096771F" w:rsidRPr="00AC63FC">
        <w:rPr>
          <w:sz w:val="22"/>
          <w:szCs w:val="22"/>
        </w:rPr>
        <w:t>se exhibirá un motor MAN V12 tier3</w:t>
      </w:r>
      <w:r w:rsidR="0096771F" w:rsidRPr="0096771F">
        <w:rPr>
          <w:sz w:val="22"/>
          <w:szCs w:val="22"/>
        </w:rPr>
        <w:t>.</w:t>
      </w:r>
      <w:r w:rsidRPr="00F32AC3">
        <w:rPr>
          <w:sz w:val="22"/>
          <w:szCs w:val="22"/>
        </w:rPr>
        <w:t xml:space="preserve"> Y</w:t>
      </w:r>
      <w:r w:rsidRPr="00C058A8">
        <w:rPr>
          <w:sz w:val="22"/>
          <w:szCs w:val="22"/>
        </w:rPr>
        <w:t>, como siempre, el SHOP CLAAS dirá presente con productos de alta calidad, valorados por los fanáticos de la marca en todo el mundo</w:t>
      </w:r>
      <w:r w:rsidR="00BE3657">
        <w:rPr>
          <w:sz w:val="22"/>
          <w:szCs w:val="22"/>
        </w:rPr>
        <w:t xml:space="preserve">. Marca que </w:t>
      </w:r>
      <w:r w:rsidR="007564FB">
        <w:rPr>
          <w:sz w:val="22"/>
          <w:szCs w:val="22"/>
        </w:rPr>
        <w:t xml:space="preserve">este año celebran </w:t>
      </w:r>
      <w:r w:rsidRPr="00C058A8">
        <w:rPr>
          <w:sz w:val="22"/>
          <w:szCs w:val="22"/>
        </w:rPr>
        <w:t>un hito histórico: la producción de 500.000 cosechadoras a nivel mundial, reafirmando su liderazgo en innovación y compromiso con el productor agropecuario.</w:t>
      </w:r>
    </w:p>
    <w:p w14:paraId="11E01A9F" w14:textId="77777777" w:rsidR="00C058A8" w:rsidRPr="00C058A8" w:rsidRDefault="00C058A8">
      <w:pPr>
        <w:rPr>
          <w:lang w:val="es-AR"/>
        </w:rPr>
      </w:pPr>
    </w:p>
    <w:sectPr w:rsidR="00C058A8" w:rsidRPr="00C058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AB63" w14:textId="77777777" w:rsidR="003605C4" w:rsidRDefault="003605C4" w:rsidP="003504B8">
      <w:pPr>
        <w:spacing w:after="0" w:line="240" w:lineRule="auto"/>
      </w:pPr>
      <w:r>
        <w:separator/>
      </w:r>
    </w:p>
  </w:endnote>
  <w:endnote w:type="continuationSeparator" w:id="0">
    <w:p w14:paraId="519D3FFC" w14:textId="77777777" w:rsidR="003605C4" w:rsidRDefault="003605C4" w:rsidP="0035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E564" w14:textId="77777777" w:rsidR="0048423B" w:rsidRPr="0048423B" w:rsidRDefault="0048423B" w:rsidP="0048423B">
    <w:pPr>
      <w:pStyle w:val="Piedepgina"/>
      <w:jc w:val="right"/>
      <w:rPr>
        <w:sz w:val="16"/>
        <w:szCs w:val="16"/>
      </w:rPr>
    </w:pPr>
    <w:r w:rsidRPr="0048423B">
      <w:rPr>
        <w:sz w:val="16"/>
        <w:szCs w:val="16"/>
      </w:rPr>
      <w:t>Prensa: SAVIA Comunicación</w:t>
    </w:r>
  </w:p>
  <w:p w14:paraId="05220EE4" w14:textId="77777777" w:rsidR="0048423B" w:rsidRDefault="0048423B" w:rsidP="0048423B">
    <w:pPr>
      <w:pStyle w:val="Piedepgina"/>
      <w:jc w:val="right"/>
      <w:rPr>
        <w:sz w:val="16"/>
        <w:szCs w:val="16"/>
      </w:rPr>
    </w:pPr>
    <w:r w:rsidRPr="0048423B">
      <w:rPr>
        <w:sz w:val="16"/>
        <w:szCs w:val="16"/>
      </w:rPr>
      <w:t xml:space="preserve"> Tel. </w:t>
    </w:r>
    <w:r w:rsidR="00AA73F8">
      <w:rPr>
        <w:sz w:val="16"/>
        <w:szCs w:val="16"/>
      </w:rPr>
      <w:t xml:space="preserve">+54 9 </w:t>
    </w:r>
    <w:r w:rsidRPr="0048423B">
      <w:rPr>
        <w:sz w:val="16"/>
        <w:szCs w:val="16"/>
      </w:rPr>
      <w:t>11 6967 2255</w:t>
    </w:r>
  </w:p>
  <w:p w14:paraId="06A1E0FA" w14:textId="77777777" w:rsidR="0048423B" w:rsidRPr="00AA73F8" w:rsidRDefault="00546AF3" w:rsidP="00AA73F8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prensa@saviacomunicacion.com.ar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59C8" w14:textId="77777777" w:rsidR="003605C4" w:rsidRDefault="003605C4" w:rsidP="003504B8">
      <w:pPr>
        <w:spacing w:after="0" w:line="240" w:lineRule="auto"/>
      </w:pPr>
      <w:r>
        <w:separator/>
      </w:r>
    </w:p>
  </w:footnote>
  <w:footnote w:type="continuationSeparator" w:id="0">
    <w:p w14:paraId="2BADFA85" w14:textId="77777777" w:rsidR="003605C4" w:rsidRDefault="003605C4" w:rsidP="0035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C59D" w14:textId="77777777" w:rsidR="00AA73F8" w:rsidRDefault="00AA73F8" w:rsidP="00350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F951CD0" wp14:editId="067F172E">
          <wp:simplePos x="0" y="0"/>
          <wp:positionH relativeFrom="column">
            <wp:posOffset>3210128</wp:posOffset>
          </wp:positionH>
          <wp:positionV relativeFrom="paragraph">
            <wp:posOffset>196283</wp:posOffset>
          </wp:positionV>
          <wp:extent cx="2162175" cy="361950"/>
          <wp:effectExtent l="0" t="0" r="0" b="0"/>
          <wp:wrapSquare wrapText="bothSides" distT="0" distB="0" distL="114300" distR="114300"/>
          <wp:docPr id="17" name="image1.jpg" descr="132679_Off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32679_Off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1C001C" w14:textId="77777777" w:rsidR="00AA73F8" w:rsidRDefault="003504B8" w:rsidP="00350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rPr>
        <w:color w:val="000000"/>
      </w:rPr>
    </w:pPr>
    <w:proofErr w:type="spellStart"/>
    <w:r>
      <w:rPr>
        <w:color w:val="000000"/>
      </w:rPr>
      <w:t>Press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Information</w:t>
    </w:r>
    <w:proofErr w:type="spellEnd"/>
    <w:r>
      <w:rPr>
        <w:color w:val="000000"/>
      </w:rPr>
      <w:tab/>
    </w:r>
  </w:p>
  <w:p w14:paraId="7E3D178C" w14:textId="77777777" w:rsidR="003504B8" w:rsidRPr="003504B8" w:rsidRDefault="003504B8" w:rsidP="00350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A8"/>
    <w:rsid w:val="000150BC"/>
    <w:rsid w:val="000B17AD"/>
    <w:rsid w:val="0017023E"/>
    <w:rsid w:val="001B4EB2"/>
    <w:rsid w:val="001D21BD"/>
    <w:rsid w:val="002B7E90"/>
    <w:rsid w:val="002D4502"/>
    <w:rsid w:val="002D6A93"/>
    <w:rsid w:val="002E3419"/>
    <w:rsid w:val="0033671F"/>
    <w:rsid w:val="003504B8"/>
    <w:rsid w:val="003605C4"/>
    <w:rsid w:val="00384DE8"/>
    <w:rsid w:val="00454AE6"/>
    <w:rsid w:val="0047048D"/>
    <w:rsid w:val="00475F3C"/>
    <w:rsid w:val="0048423B"/>
    <w:rsid w:val="004965A6"/>
    <w:rsid w:val="00501B07"/>
    <w:rsid w:val="005028AE"/>
    <w:rsid w:val="00546AF3"/>
    <w:rsid w:val="005F48E9"/>
    <w:rsid w:val="00602D1E"/>
    <w:rsid w:val="0061219C"/>
    <w:rsid w:val="006322CC"/>
    <w:rsid w:val="007564FB"/>
    <w:rsid w:val="00831F25"/>
    <w:rsid w:val="008F42A0"/>
    <w:rsid w:val="009113CC"/>
    <w:rsid w:val="0093130D"/>
    <w:rsid w:val="0096771F"/>
    <w:rsid w:val="00A107DD"/>
    <w:rsid w:val="00AA73F8"/>
    <w:rsid w:val="00AB606F"/>
    <w:rsid w:val="00AC63FC"/>
    <w:rsid w:val="00BD2A5A"/>
    <w:rsid w:val="00BE098E"/>
    <w:rsid w:val="00BE3657"/>
    <w:rsid w:val="00C058A8"/>
    <w:rsid w:val="00C90A47"/>
    <w:rsid w:val="00D9543E"/>
    <w:rsid w:val="00DC1EC7"/>
    <w:rsid w:val="00F32AC3"/>
    <w:rsid w:val="00F84913"/>
    <w:rsid w:val="00FD2DDC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F9C03"/>
  <w15:chartTrackingRefBased/>
  <w15:docId w15:val="{E664509E-D02B-48E4-915F-27C29B7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5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5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5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5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5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5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5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5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5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58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58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58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58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58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58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5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5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5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58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58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58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58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58A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0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4B8"/>
  </w:style>
  <w:style w:type="paragraph" w:styleId="Piedepgina">
    <w:name w:val="footer"/>
    <w:basedOn w:val="Normal"/>
    <w:link w:val="PiedepginaCar"/>
    <w:uiPriority w:val="99"/>
    <w:unhideWhenUsed/>
    <w:rsid w:val="00350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4B8"/>
  </w:style>
  <w:style w:type="character" w:styleId="Hipervnculo">
    <w:name w:val="Hyperlink"/>
    <w:basedOn w:val="Fuentedeprrafopredeter"/>
    <w:uiPriority w:val="99"/>
    <w:unhideWhenUsed/>
    <w:rsid w:val="00484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23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32A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2A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2A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2A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2A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DECF-DA70-4220-AE86-2D21FDA6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2025-05-30T17:38:00Z</dcterms:created>
  <dcterms:modified xsi:type="dcterms:W3CDTF">2025-05-30T17:38:00Z</dcterms:modified>
</cp:coreProperties>
</file>