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8B83" w14:textId="77777777" w:rsidR="00247F2D" w:rsidRPr="00247F2D" w:rsidRDefault="00247F2D" w:rsidP="00247F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47F2D">
        <w:rPr>
          <w:rFonts w:eastAsia="Times New Roman"/>
          <w:b/>
          <w:bCs/>
          <w:color w:val="000000"/>
          <w:sz w:val="36"/>
          <w:szCs w:val="36"/>
          <w:lang w:val="es-AR"/>
        </w:rPr>
        <w:t>Todo lo que hay que saber para seguir exportando a Europa</w:t>
      </w:r>
    </w:p>
    <w:p w14:paraId="06CBEC0C" w14:textId="77777777" w:rsidR="00247F2D" w:rsidRPr="00247F2D" w:rsidRDefault="00247F2D" w:rsidP="00247F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47F2D">
        <w:rPr>
          <w:rFonts w:eastAsia="Times New Roman"/>
          <w:i/>
          <w:iCs/>
          <w:color w:val="000000"/>
          <w:lang w:val="es-AR"/>
        </w:rPr>
        <w:t xml:space="preserve">El próximo lunes 23 de junio, a través de la plataforma de </w:t>
      </w:r>
      <w:proofErr w:type="spellStart"/>
      <w:r w:rsidRPr="00247F2D">
        <w:rPr>
          <w:rFonts w:eastAsia="Times New Roman"/>
          <w:i/>
          <w:iCs/>
          <w:color w:val="000000"/>
          <w:lang w:val="es-AR"/>
        </w:rPr>
        <w:t>Incagro</w:t>
      </w:r>
      <w:proofErr w:type="spellEnd"/>
      <w:r w:rsidRPr="00247F2D">
        <w:rPr>
          <w:rFonts w:eastAsia="Times New Roman"/>
          <w:i/>
          <w:iCs/>
          <w:color w:val="000000"/>
          <w:lang w:val="es-AR"/>
        </w:rPr>
        <w:t>, una funcionaria de la Unión Europea presentará los lineamientos del nuevo Reglamento que exige cadenas de valor libres de deforestación para el ingreso de soja y carne a ese continente. </w:t>
      </w:r>
    </w:p>
    <w:p w14:paraId="582B3876" w14:textId="77777777" w:rsidR="00247F2D" w:rsidRPr="00247F2D" w:rsidRDefault="00247F2D" w:rsidP="00247F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47F2D">
        <w:rPr>
          <w:rFonts w:eastAsia="Times New Roman"/>
          <w:color w:val="000000"/>
          <w:lang w:val="es-AR"/>
        </w:rPr>
        <w:t>A partir de enero de 2026, quienes deseen exportar a la Unión Europea deberán cumplir con el Reglamento 1115/2023. ¿En qué consiste? ¿Cuáles son los requisitos? ¿Cómo hacer para cumplirlos?</w:t>
      </w:r>
    </w:p>
    <w:p w14:paraId="0D21F83D" w14:textId="6A7E5012" w:rsidR="00247F2D" w:rsidRPr="00247F2D" w:rsidRDefault="00247F2D" w:rsidP="00247F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47F2D">
        <w:rPr>
          <w:rFonts w:eastAsia="Times New Roman"/>
          <w:color w:val="000000"/>
          <w:lang w:val="es-AR"/>
        </w:rPr>
        <w:t>El próximo 23 de junio a las 1</w:t>
      </w:r>
      <w:r w:rsidR="00C1542F">
        <w:rPr>
          <w:rFonts w:eastAsia="Times New Roman"/>
          <w:color w:val="000000"/>
          <w:lang w:val="es-AR"/>
        </w:rPr>
        <w:t>4</w:t>
      </w:r>
      <w:r w:rsidRPr="00247F2D">
        <w:rPr>
          <w:rFonts w:eastAsia="Times New Roman"/>
          <w:color w:val="000000"/>
          <w:lang w:val="es-AR"/>
        </w:rPr>
        <w:t xml:space="preserve"> horas, en vivo, a través de la plataforma </w:t>
      </w:r>
      <w:hyperlink r:id="rId7" w:history="1">
        <w:r w:rsidRPr="00247F2D">
          <w:rPr>
            <w:rFonts w:eastAsia="Times New Roman"/>
            <w:color w:val="1155CC"/>
            <w:u w:val="single"/>
            <w:lang w:val="es-AR"/>
          </w:rPr>
          <w:t>incagro.org.ar</w:t>
        </w:r>
      </w:hyperlink>
      <w:r w:rsidRPr="00247F2D">
        <w:rPr>
          <w:rFonts w:eastAsia="Times New Roman"/>
          <w:color w:val="000000"/>
          <w:lang w:val="es-AR"/>
        </w:rPr>
        <w:t xml:space="preserve">, la jefa de la Sección Económica y Comercial de la Delegación de la Unión Europea en Argentina, Viki </w:t>
      </w:r>
      <w:proofErr w:type="spellStart"/>
      <w:r w:rsidRPr="00247F2D">
        <w:rPr>
          <w:rFonts w:eastAsia="Times New Roman"/>
          <w:color w:val="000000"/>
          <w:lang w:val="es-AR"/>
        </w:rPr>
        <w:t>Lövenberg</w:t>
      </w:r>
      <w:proofErr w:type="spellEnd"/>
      <w:r w:rsidRPr="00247F2D">
        <w:rPr>
          <w:rFonts w:eastAsia="Times New Roman"/>
          <w:color w:val="000000"/>
          <w:lang w:val="es-AR"/>
        </w:rPr>
        <w:t>, expondrá los principales elementos y oportunidades que presenta el Reglamento de la Unión Europea hacia cadenas de valor libres de deforestación. </w:t>
      </w:r>
    </w:p>
    <w:p w14:paraId="6B3CE8D1" w14:textId="77777777" w:rsidR="00247F2D" w:rsidRPr="00247F2D" w:rsidRDefault="00247F2D" w:rsidP="00247F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47F2D">
        <w:rPr>
          <w:rFonts w:eastAsia="Times New Roman"/>
          <w:color w:val="000000"/>
          <w:lang w:val="es-AR"/>
        </w:rPr>
        <w:t xml:space="preserve">La charla es de acceso libre, estará moderada por Raúl Dente en representación del Instituto de Capacitación Agropecuaria (INCAGRO) y contará con la participación de Gustavo Idígoras, del Centro de Exportadores de Cereales (CEC), y de Fernando </w:t>
      </w:r>
      <w:proofErr w:type="spellStart"/>
      <w:r w:rsidRPr="00247F2D">
        <w:rPr>
          <w:rFonts w:eastAsia="Times New Roman"/>
          <w:color w:val="000000"/>
          <w:lang w:val="es-AR"/>
        </w:rPr>
        <w:t>Rivara</w:t>
      </w:r>
      <w:proofErr w:type="spellEnd"/>
      <w:r w:rsidRPr="00247F2D">
        <w:rPr>
          <w:rFonts w:eastAsia="Times New Roman"/>
          <w:color w:val="000000"/>
          <w:lang w:val="es-AR"/>
        </w:rPr>
        <w:t xml:space="preserve">, de la Federación de Acopiadores de Cereales. </w:t>
      </w:r>
    </w:p>
    <w:p w14:paraId="1ABC7DA8" w14:textId="77777777" w:rsidR="00247F2D" w:rsidRPr="00247F2D" w:rsidRDefault="00247F2D" w:rsidP="00247F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0000008" w14:textId="60D799BB" w:rsidR="00881860" w:rsidRPr="00C67857" w:rsidRDefault="00881860" w:rsidP="00C67857">
      <w:pPr>
        <w:shd w:val="clear" w:color="auto" w:fill="FFFFFF"/>
        <w:spacing w:after="188" w:line="312" w:lineRule="atLeast"/>
        <w:rPr>
          <w:lang w:val="es-AR"/>
        </w:rPr>
      </w:pPr>
    </w:p>
    <w:sectPr w:rsidR="00881860" w:rsidRPr="00C6785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2137" w14:textId="77777777" w:rsidR="008F6E71" w:rsidRDefault="008F6E71" w:rsidP="006E4C7E">
      <w:pPr>
        <w:spacing w:line="240" w:lineRule="auto"/>
      </w:pPr>
      <w:r>
        <w:separator/>
      </w:r>
    </w:p>
  </w:endnote>
  <w:endnote w:type="continuationSeparator" w:id="0">
    <w:p w14:paraId="3E60819F" w14:textId="77777777" w:rsidR="008F6E71" w:rsidRDefault="008F6E71" w:rsidP="006E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0C67" w14:textId="77777777" w:rsidR="006E4C7E" w:rsidRPr="001059A5" w:rsidRDefault="006E4C7E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Prensa: SAVIA Comunicación</w:t>
    </w:r>
  </w:p>
  <w:p w14:paraId="6F579179" w14:textId="77777777" w:rsidR="006E4C7E" w:rsidRPr="001059A5" w:rsidRDefault="006E4C7E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Tel. 011 6967 2255</w:t>
    </w:r>
  </w:p>
  <w:p w14:paraId="5447D48F" w14:textId="77777777" w:rsidR="006E4C7E" w:rsidRPr="001059A5" w:rsidRDefault="00000000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hyperlink r:id="rId1" w:tgtFrame="_blank" w:history="1">
      <w:r w:rsidR="006E4C7E" w:rsidRPr="001059A5">
        <w:rPr>
          <w:rFonts w:ascii="Tahoma" w:eastAsia="Times New Roman" w:hAnsi="Tahoma" w:cs="Tahoma"/>
          <w:color w:val="0000FF"/>
          <w:sz w:val="14"/>
          <w:szCs w:val="14"/>
          <w:u w:val="single"/>
          <w:lang w:val="es-MX"/>
        </w:rPr>
        <w:t>www.saviacomunicacion.com.ar</w:t>
      </w:r>
    </w:hyperlink>
    <w:r w:rsidR="006E4C7E"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</w:t>
    </w:r>
  </w:p>
  <w:p w14:paraId="52485DBB" w14:textId="77777777" w:rsidR="006E4C7E" w:rsidRDefault="006E4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6154" w14:textId="77777777" w:rsidR="008F6E71" w:rsidRDefault="008F6E71" w:rsidP="006E4C7E">
      <w:pPr>
        <w:spacing w:line="240" w:lineRule="auto"/>
      </w:pPr>
      <w:r>
        <w:separator/>
      </w:r>
    </w:p>
  </w:footnote>
  <w:footnote w:type="continuationSeparator" w:id="0">
    <w:p w14:paraId="1B81040D" w14:textId="77777777" w:rsidR="008F6E71" w:rsidRDefault="008F6E71" w:rsidP="006E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F1DA" w14:textId="01DD15D8" w:rsidR="006E4C7E" w:rsidRDefault="006E4C7E" w:rsidP="006E4C7E">
    <w:pPr>
      <w:pStyle w:val="Encabezado"/>
      <w:jc w:val="center"/>
    </w:pPr>
    <w:r>
      <w:rPr>
        <w:noProof/>
      </w:rPr>
      <w:drawing>
        <wp:inline distT="114300" distB="114300" distL="114300" distR="114300" wp14:anchorId="199BA17D" wp14:editId="414A4EB9">
          <wp:extent cx="1245141" cy="12365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745" cy="1243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9410F"/>
    <w:multiLevelType w:val="multilevel"/>
    <w:tmpl w:val="2E12A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08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60"/>
    <w:rsid w:val="000A45B8"/>
    <w:rsid w:val="000E2734"/>
    <w:rsid w:val="001D03AA"/>
    <w:rsid w:val="00247F2D"/>
    <w:rsid w:val="006E4C7E"/>
    <w:rsid w:val="00727F0B"/>
    <w:rsid w:val="00881860"/>
    <w:rsid w:val="008F6E71"/>
    <w:rsid w:val="009E733D"/>
    <w:rsid w:val="00AB7ECB"/>
    <w:rsid w:val="00C02547"/>
    <w:rsid w:val="00C0632D"/>
    <w:rsid w:val="00C1542F"/>
    <w:rsid w:val="00C67857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D7A6C"/>
  <w15:docId w15:val="{CF990B9C-2D24-E144-B2E2-C26683E8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E4C7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C7E"/>
  </w:style>
  <w:style w:type="paragraph" w:styleId="Piedepgina">
    <w:name w:val="footer"/>
    <w:basedOn w:val="Normal"/>
    <w:link w:val="PiedepginaCar"/>
    <w:uiPriority w:val="99"/>
    <w:unhideWhenUsed/>
    <w:rsid w:val="006E4C7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C7E"/>
  </w:style>
  <w:style w:type="character" w:styleId="Hipervnculo">
    <w:name w:val="Hyperlink"/>
    <w:basedOn w:val="Fuentedeprrafopredeter"/>
    <w:uiPriority w:val="99"/>
    <w:semiHidden/>
    <w:unhideWhenUsed/>
    <w:rsid w:val="00247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cagr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iacomunicacion.com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2025-06-12T16:20:00Z</dcterms:created>
  <dcterms:modified xsi:type="dcterms:W3CDTF">2025-06-17T16:59:00Z</dcterms:modified>
</cp:coreProperties>
</file>