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9A50" w14:textId="77777777" w:rsidR="00064E5B" w:rsidRPr="00A86A18" w:rsidRDefault="00064E5B">
      <w:pPr>
        <w:rPr>
          <w:lang w:val="es-AR"/>
        </w:rPr>
      </w:pPr>
    </w:p>
    <w:p w14:paraId="6095AB01" w14:textId="77777777" w:rsidR="00064E5B" w:rsidRPr="00A86A18" w:rsidRDefault="00000000">
      <w:pPr>
        <w:jc w:val="center"/>
        <w:rPr>
          <w:b/>
          <w:sz w:val="32"/>
          <w:szCs w:val="32"/>
          <w:lang w:val="es-AR"/>
        </w:rPr>
      </w:pPr>
      <w:r w:rsidRPr="00A86A18">
        <w:rPr>
          <w:b/>
          <w:sz w:val="32"/>
          <w:szCs w:val="32"/>
          <w:lang w:val="es-AR"/>
        </w:rPr>
        <w:t>CLAAS dirá presente en la 137° Exposición Rural de Palermo</w:t>
      </w:r>
    </w:p>
    <w:p w14:paraId="68CE2B30" w14:textId="14C2206B" w:rsidR="00064E5B" w:rsidRPr="00A86A18" w:rsidRDefault="00000000">
      <w:pPr>
        <w:rPr>
          <w:i/>
          <w:lang w:val="es-AR"/>
        </w:rPr>
      </w:pPr>
      <w:r w:rsidRPr="00A86A18">
        <w:rPr>
          <w:i/>
          <w:lang w:val="es-AR"/>
        </w:rPr>
        <w:t xml:space="preserve">Con equipos pensados para la ganadería, </w:t>
      </w:r>
      <w:r w:rsidR="00B43BFD" w:rsidRPr="00A86A18">
        <w:rPr>
          <w:i/>
          <w:lang w:val="es-AR"/>
        </w:rPr>
        <w:t>CLAAS dará</w:t>
      </w:r>
      <w:r w:rsidRPr="00A86A18">
        <w:rPr>
          <w:i/>
          <w:lang w:val="es-AR"/>
        </w:rPr>
        <w:t xml:space="preserve"> atención comercial personalizada</w:t>
      </w:r>
      <w:r w:rsidR="002D7755" w:rsidRPr="00A86A18">
        <w:rPr>
          <w:i/>
          <w:lang w:val="es-AR"/>
        </w:rPr>
        <w:t>, asesoramiento especializado en productos</w:t>
      </w:r>
      <w:r w:rsidRPr="00A86A18">
        <w:rPr>
          <w:i/>
          <w:lang w:val="es-AR"/>
        </w:rPr>
        <w:t xml:space="preserve"> y </w:t>
      </w:r>
      <w:r w:rsidR="002D7755" w:rsidRPr="00A86A18">
        <w:rPr>
          <w:i/>
          <w:lang w:val="es-AR"/>
        </w:rPr>
        <w:t>los más fanáticos podrán visitar el shop de la marca</w:t>
      </w:r>
      <w:r w:rsidRPr="00A86A18">
        <w:rPr>
          <w:i/>
          <w:lang w:val="es-AR"/>
        </w:rPr>
        <w:t>.</w:t>
      </w:r>
    </w:p>
    <w:p w14:paraId="485BCADF" w14:textId="71F98EB7" w:rsidR="00064E5B" w:rsidRPr="00A86A18" w:rsidRDefault="00000000" w:rsidP="005B067D">
      <w:pPr>
        <w:rPr>
          <w:sz w:val="22"/>
          <w:szCs w:val="22"/>
          <w:lang w:val="es-AR"/>
        </w:rPr>
      </w:pPr>
      <w:r w:rsidRPr="00A86A18">
        <w:rPr>
          <w:sz w:val="22"/>
          <w:szCs w:val="22"/>
          <w:lang w:val="es-AR"/>
        </w:rPr>
        <w:t xml:space="preserve">CLAAS Argentina participará de la 137° Exposición Rural que se realizará del 17 al 27 de julio de 2025 en el predio ferial de Palermo. La </w:t>
      </w:r>
      <w:r w:rsidR="00A86A18" w:rsidRPr="00A86A18">
        <w:rPr>
          <w:sz w:val="22"/>
          <w:szCs w:val="22"/>
          <w:lang w:val="es-AR"/>
        </w:rPr>
        <w:t>marca</w:t>
      </w:r>
      <w:r w:rsidR="002D7755" w:rsidRPr="00A86A18">
        <w:rPr>
          <w:sz w:val="22"/>
          <w:szCs w:val="22"/>
          <w:lang w:val="es-AR"/>
        </w:rPr>
        <w:t xml:space="preserve"> </w:t>
      </w:r>
      <w:r w:rsidRPr="00A86A18">
        <w:rPr>
          <w:sz w:val="22"/>
          <w:szCs w:val="22"/>
          <w:lang w:val="es-AR"/>
        </w:rPr>
        <w:t>estará ubicada en el stand A26a del Pabellón Azul, donde desplegará una propuesta pensada especialmente para la cadena ganadera.</w:t>
      </w:r>
    </w:p>
    <w:p w14:paraId="04829F36" w14:textId="210C454A" w:rsidR="00064E5B" w:rsidRPr="00A86A18" w:rsidRDefault="00000000" w:rsidP="005B067D">
      <w:pPr>
        <w:rPr>
          <w:sz w:val="22"/>
          <w:szCs w:val="22"/>
          <w:lang w:val="es-AR"/>
        </w:rPr>
      </w:pPr>
      <w:r w:rsidRPr="00A86A18">
        <w:rPr>
          <w:sz w:val="22"/>
          <w:szCs w:val="22"/>
          <w:lang w:val="es-AR"/>
        </w:rPr>
        <w:t>Sobre una superficie de 300 m², se exhibirá un tractor AXION 930 junto a una combinación de alto rendimiento: las segadoras DISCO 3600 MOVE y DISCO 9700 RC AUTOSWATHER.</w:t>
      </w:r>
    </w:p>
    <w:p w14:paraId="2222980F" w14:textId="631D3263" w:rsidR="00064E5B" w:rsidRPr="00A86A18" w:rsidRDefault="00000000" w:rsidP="005B067D">
      <w:pPr>
        <w:rPr>
          <w:sz w:val="22"/>
          <w:szCs w:val="22"/>
          <w:lang w:val="es-AR"/>
        </w:rPr>
      </w:pPr>
      <w:r w:rsidRPr="00A86A18">
        <w:rPr>
          <w:sz w:val="22"/>
          <w:szCs w:val="22"/>
          <w:lang w:val="es-AR"/>
        </w:rPr>
        <w:t xml:space="preserve">El AXION 930 tiene una potencia de 360 hp, gran eficiencia operativa y </w:t>
      </w:r>
      <w:r w:rsidR="007900DB" w:rsidRPr="00A86A18">
        <w:rPr>
          <w:sz w:val="22"/>
          <w:szCs w:val="22"/>
          <w:lang w:val="es-AR"/>
        </w:rPr>
        <w:t xml:space="preserve">un </w:t>
      </w:r>
      <w:r w:rsidRPr="00A86A18">
        <w:rPr>
          <w:sz w:val="22"/>
          <w:szCs w:val="22"/>
          <w:lang w:val="es-AR"/>
        </w:rPr>
        <w:t xml:space="preserve">confort superior. Está equipado con transmisión continua CMATIC (0-40 km/h), y cuenta con eje delantero con suspensión Active Flow, piloto automático CEMIS 1200, tecnología ISOBUS y sistema hidráulico Load </w:t>
      </w:r>
      <w:proofErr w:type="spellStart"/>
      <w:r w:rsidRPr="00A86A18">
        <w:rPr>
          <w:sz w:val="22"/>
          <w:szCs w:val="22"/>
          <w:lang w:val="es-AR"/>
        </w:rPr>
        <w:t>Sensing</w:t>
      </w:r>
      <w:proofErr w:type="spellEnd"/>
      <w:r w:rsidRPr="00A86A18">
        <w:rPr>
          <w:sz w:val="22"/>
          <w:szCs w:val="22"/>
          <w:lang w:val="es-AR"/>
        </w:rPr>
        <w:t xml:space="preserve"> de hasta 220 l/min. También cuenta con CLAAS </w:t>
      </w:r>
      <w:proofErr w:type="spellStart"/>
      <w:r w:rsidRPr="00A86A18">
        <w:rPr>
          <w:sz w:val="22"/>
          <w:szCs w:val="22"/>
          <w:lang w:val="es-AR"/>
        </w:rPr>
        <w:t>Connect</w:t>
      </w:r>
      <w:proofErr w:type="spellEnd"/>
      <w:r w:rsidRPr="00A86A18">
        <w:rPr>
          <w:sz w:val="22"/>
          <w:szCs w:val="22"/>
          <w:lang w:val="es-AR"/>
        </w:rPr>
        <w:t xml:space="preserve"> y está preparado para uso con ruedas duales para maximizar su potencial.</w:t>
      </w:r>
    </w:p>
    <w:p w14:paraId="24304F31" w14:textId="61160581" w:rsidR="00064E5B" w:rsidRPr="00A86A18" w:rsidRDefault="00000000" w:rsidP="005B067D">
      <w:pPr>
        <w:rPr>
          <w:sz w:val="22"/>
          <w:szCs w:val="22"/>
          <w:lang w:val="es-AR"/>
        </w:rPr>
      </w:pPr>
      <w:r w:rsidRPr="00A86A18">
        <w:rPr>
          <w:sz w:val="22"/>
          <w:szCs w:val="22"/>
          <w:lang w:val="es-AR"/>
        </w:rPr>
        <w:t xml:space="preserve">El AXION 930 estará acompañado por las segadoras DISCO 9700 AUTOSWATHER y DISCO 3600 MOVE, que ofrecen eficiencia, precisión y calidad de corte perfecta. Los tres implementos conforman un equipo “mariposa” con una gran capacidad de trabajo. </w:t>
      </w:r>
    </w:p>
    <w:p w14:paraId="6C5AD92C" w14:textId="73DDB450" w:rsidR="00064E5B" w:rsidRPr="00A86A18" w:rsidRDefault="00000000" w:rsidP="005B067D">
      <w:pPr>
        <w:rPr>
          <w:sz w:val="22"/>
          <w:szCs w:val="22"/>
          <w:lang w:val="es-AR"/>
        </w:rPr>
      </w:pPr>
      <w:r w:rsidRPr="00A86A18">
        <w:rPr>
          <w:sz w:val="22"/>
          <w:szCs w:val="22"/>
          <w:lang w:val="es-AR"/>
        </w:rPr>
        <w:t>El DISCO 9700 AUTOSWATHER cuenta con un ancho de trabajo de hasta 9,50 m y una estructura pensada para</w:t>
      </w:r>
      <w:r w:rsidR="00F435AC" w:rsidRPr="00A86A18">
        <w:rPr>
          <w:sz w:val="22"/>
          <w:szCs w:val="22"/>
          <w:lang w:val="es-AR"/>
        </w:rPr>
        <w:t xml:space="preserve"> alta productividad (cantidad de hectáreas por hora segadas, acondicionadas y acordonadas en una sola pasada si así el operador lo desea)</w:t>
      </w:r>
      <w:r w:rsidRPr="00A86A18">
        <w:rPr>
          <w:sz w:val="22"/>
          <w:szCs w:val="22"/>
          <w:lang w:val="es-AR"/>
        </w:rPr>
        <w:t xml:space="preserve">. Su diseño incluye características como </w:t>
      </w:r>
      <w:r w:rsidR="007900DB" w:rsidRPr="00A86A18">
        <w:rPr>
          <w:sz w:val="22"/>
          <w:szCs w:val="22"/>
          <w:lang w:val="es-AR"/>
        </w:rPr>
        <w:t xml:space="preserve">el </w:t>
      </w:r>
      <w:r w:rsidRPr="00A86A18">
        <w:rPr>
          <w:sz w:val="22"/>
          <w:szCs w:val="22"/>
          <w:lang w:val="es-AR"/>
        </w:rPr>
        <w:t>AUTOSWATHER</w:t>
      </w:r>
      <w:r w:rsidR="00FF710D" w:rsidRPr="00A86A18">
        <w:rPr>
          <w:sz w:val="22"/>
          <w:szCs w:val="22"/>
          <w:lang w:val="es-AR"/>
        </w:rPr>
        <w:t xml:space="preserve"> que te permite unificar 3 hileras en una sola central</w:t>
      </w:r>
      <w:r w:rsidRPr="00A86A18">
        <w:rPr>
          <w:sz w:val="22"/>
          <w:szCs w:val="22"/>
          <w:lang w:val="es-AR"/>
        </w:rPr>
        <w:t>, rodillos de goma, sincronización de rodillos para mayor volumen</w:t>
      </w:r>
      <w:r w:rsidR="00F435AC" w:rsidRPr="00A86A18">
        <w:rPr>
          <w:sz w:val="22"/>
          <w:szCs w:val="22"/>
          <w:lang w:val="es-AR"/>
        </w:rPr>
        <w:t xml:space="preserve"> (sistema DRD</w:t>
      </w:r>
      <w:r w:rsidRPr="00A86A18">
        <w:rPr>
          <w:sz w:val="22"/>
          <w:szCs w:val="22"/>
          <w:lang w:val="es-AR"/>
        </w:rPr>
        <w:t xml:space="preserve">), engrase </w:t>
      </w:r>
      <w:r w:rsidR="007900DB" w:rsidRPr="00A86A18">
        <w:rPr>
          <w:sz w:val="22"/>
          <w:szCs w:val="22"/>
          <w:lang w:val="es-AR"/>
        </w:rPr>
        <w:t xml:space="preserve">central automático </w:t>
      </w:r>
      <w:r w:rsidRPr="00A86A18">
        <w:rPr>
          <w:sz w:val="22"/>
          <w:szCs w:val="22"/>
          <w:lang w:val="es-AR"/>
        </w:rPr>
        <w:t xml:space="preserve">y </w:t>
      </w:r>
      <w:r w:rsidR="00F435AC" w:rsidRPr="00A86A18">
        <w:rPr>
          <w:sz w:val="22"/>
          <w:szCs w:val="22"/>
          <w:lang w:val="es-AR"/>
        </w:rPr>
        <w:t>barras</w:t>
      </w:r>
      <w:r w:rsidRPr="00A86A18">
        <w:rPr>
          <w:sz w:val="22"/>
          <w:szCs w:val="22"/>
          <w:lang w:val="es-AR"/>
        </w:rPr>
        <w:t xml:space="preserve"> de corte con movimientos laterales que se adaptan a las condiciones del terreno.</w:t>
      </w:r>
    </w:p>
    <w:p w14:paraId="439C775B" w14:textId="5B1B8171" w:rsidR="000A78E5" w:rsidRPr="00437B1D" w:rsidRDefault="000A78E5" w:rsidP="005B067D">
      <w:pPr>
        <w:rPr>
          <w:sz w:val="22"/>
          <w:szCs w:val="22"/>
          <w:lang w:val="es-AR"/>
        </w:rPr>
      </w:pPr>
      <w:r w:rsidRPr="000A78E5">
        <w:rPr>
          <w:sz w:val="22"/>
          <w:szCs w:val="22"/>
          <w:lang w:val="es-AR"/>
        </w:rPr>
        <w:t>Por su parte, el DISCO 3600 MOVE, con un ancho de 3,40 m ofrece libertad de movimiento y adaptación al terreno. Su sistema de suspensión MOVE permite un desplazamiento vertical de hasta 600 mm y ángulos de giro de hasta 30°, garantizando un corte uniforme y evitando la contaminación del forraje. Ambas segadoras están equipadas con barra de corte MAX CUT y posee un sistema simple para lograr un cambio rápido de cuchillas, asegurando durabilidad y mantenimiento simplificado. La combinación de tractor y segadoras garantiza una cobertura ideal para grandes extensiones y condiciones exigentes. El sistema combinado con el tractor es muy buscado por los contratistas ya que resulta fácil de transportar en ruta, porque tiene un ancho máximo de 3,50 metros, lo que lo convierte en una opción muy versátil. Estas segadoras, además, son muy fáciles de desacoplar del tractor -menos de 10 minutos- dejándolo disponible para realizar otras actividades en el campo.</w:t>
      </w:r>
    </w:p>
    <w:p w14:paraId="4C237D16" w14:textId="46F4FD39" w:rsidR="00FF710D" w:rsidRPr="005875EE" w:rsidRDefault="00437B1D">
      <w:pPr>
        <w:rPr>
          <w:sz w:val="22"/>
          <w:szCs w:val="22"/>
          <w:lang w:val="es-AR"/>
        </w:rPr>
      </w:pPr>
      <w:r>
        <w:rPr>
          <w:sz w:val="22"/>
          <w:szCs w:val="22"/>
          <w:lang w:val="es-AR"/>
        </w:rPr>
        <w:t xml:space="preserve">En La Rural, </w:t>
      </w:r>
      <w:r w:rsidRPr="00A86A18">
        <w:rPr>
          <w:sz w:val="22"/>
          <w:szCs w:val="22"/>
          <w:lang w:val="es-AR"/>
        </w:rPr>
        <w:t xml:space="preserve">los visitantes podrán </w:t>
      </w:r>
      <w:r w:rsidR="005B067D" w:rsidRPr="00A86A18">
        <w:rPr>
          <w:sz w:val="22"/>
          <w:szCs w:val="22"/>
          <w:lang w:val="es-AR"/>
        </w:rPr>
        <w:t>encontrar los</w:t>
      </w:r>
      <w:r w:rsidRPr="00A86A18">
        <w:rPr>
          <w:sz w:val="22"/>
          <w:szCs w:val="22"/>
          <w:lang w:val="es-AR"/>
        </w:rPr>
        <w:t xml:space="preserve"> productos exclusivos de la marca </w:t>
      </w:r>
      <w:r w:rsidR="005B067D" w:rsidRPr="00A86A18">
        <w:rPr>
          <w:sz w:val="22"/>
          <w:szCs w:val="22"/>
          <w:lang w:val="es-AR"/>
        </w:rPr>
        <w:t xml:space="preserve">en el Shop </w:t>
      </w:r>
      <w:r w:rsidRPr="00A86A18">
        <w:rPr>
          <w:sz w:val="22"/>
          <w:szCs w:val="22"/>
          <w:lang w:val="es-AR"/>
        </w:rPr>
        <w:t xml:space="preserve">y dialogar con el equipo de ventas que estará disponible </w:t>
      </w:r>
      <w:r w:rsidR="005B067D" w:rsidRPr="00A86A18">
        <w:rPr>
          <w:sz w:val="22"/>
          <w:szCs w:val="22"/>
          <w:lang w:val="es-AR"/>
        </w:rPr>
        <w:t>para recibir a clientes y amigos durante los diez días en plena Ciudad Autónoma de Buenos Aires</w:t>
      </w:r>
      <w:r w:rsidRPr="00A86A18">
        <w:rPr>
          <w:sz w:val="22"/>
          <w:szCs w:val="22"/>
          <w:lang w:val="es-AR"/>
        </w:rPr>
        <w:t>.</w:t>
      </w:r>
      <w:r w:rsidR="005B067D" w:rsidRPr="00A86A18">
        <w:rPr>
          <w:sz w:val="22"/>
          <w:szCs w:val="22"/>
          <w:lang w:val="es-AR"/>
        </w:rPr>
        <w:t xml:space="preserve"> </w:t>
      </w:r>
    </w:p>
    <w:sectPr w:rsidR="00FF710D" w:rsidRPr="005875EE">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8B31" w14:textId="77777777" w:rsidR="00AF0AA4" w:rsidRDefault="00AF0AA4">
      <w:pPr>
        <w:spacing w:after="0" w:line="240" w:lineRule="auto"/>
      </w:pPr>
      <w:r>
        <w:separator/>
      </w:r>
    </w:p>
  </w:endnote>
  <w:endnote w:type="continuationSeparator" w:id="0">
    <w:p w14:paraId="75A3510D" w14:textId="77777777" w:rsidR="00AF0AA4" w:rsidRDefault="00AF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BF91" w14:textId="77777777" w:rsidR="00064E5B" w:rsidRDefault="00000000">
    <w:pPr>
      <w:pBdr>
        <w:top w:val="nil"/>
        <w:left w:val="nil"/>
        <w:bottom w:val="nil"/>
        <w:right w:val="nil"/>
        <w:between w:val="nil"/>
      </w:pBdr>
      <w:tabs>
        <w:tab w:val="center" w:pos="4252"/>
        <w:tab w:val="right" w:pos="8504"/>
      </w:tabs>
      <w:spacing w:after="0" w:line="240" w:lineRule="auto"/>
      <w:jc w:val="right"/>
      <w:rPr>
        <w:color w:val="000000"/>
        <w:sz w:val="16"/>
        <w:szCs w:val="16"/>
      </w:rPr>
    </w:pPr>
    <w:r>
      <w:rPr>
        <w:color w:val="000000"/>
        <w:sz w:val="16"/>
        <w:szCs w:val="16"/>
      </w:rPr>
      <w:t>Prensa: SAVIA Comunicación</w:t>
    </w:r>
  </w:p>
  <w:p w14:paraId="30180920" w14:textId="77777777" w:rsidR="00064E5B" w:rsidRDefault="00000000">
    <w:pPr>
      <w:pBdr>
        <w:top w:val="nil"/>
        <w:left w:val="nil"/>
        <w:bottom w:val="nil"/>
        <w:right w:val="nil"/>
        <w:between w:val="nil"/>
      </w:pBdr>
      <w:tabs>
        <w:tab w:val="center" w:pos="4252"/>
        <w:tab w:val="right" w:pos="8504"/>
      </w:tabs>
      <w:spacing w:after="0" w:line="240" w:lineRule="auto"/>
      <w:jc w:val="right"/>
      <w:rPr>
        <w:color w:val="000000"/>
        <w:sz w:val="16"/>
        <w:szCs w:val="16"/>
      </w:rPr>
    </w:pPr>
    <w:r>
      <w:rPr>
        <w:color w:val="000000"/>
        <w:sz w:val="16"/>
        <w:szCs w:val="16"/>
      </w:rPr>
      <w:t> Tel. +54 9 11 6967 2255</w:t>
    </w:r>
  </w:p>
  <w:p w14:paraId="2522D63C" w14:textId="77777777" w:rsidR="00064E5B" w:rsidRDefault="00000000">
    <w:pPr>
      <w:pBdr>
        <w:top w:val="nil"/>
        <w:left w:val="nil"/>
        <w:bottom w:val="nil"/>
        <w:right w:val="nil"/>
        <w:between w:val="nil"/>
      </w:pBdr>
      <w:tabs>
        <w:tab w:val="center" w:pos="4252"/>
        <w:tab w:val="right" w:pos="8504"/>
      </w:tabs>
      <w:spacing w:after="0" w:line="240" w:lineRule="auto"/>
      <w:jc w:val="right"/>
      <w:rPr>
        <w:color w:val="000000"/>
        <w:sz w:val="16"/>
        <w:szCs w:val="16"/>
      </w:rPr>
    </w:pPr>
    <w:r>
      <w:rPr>
        <w:color w:val="000000"/>
        <w:sz w:val="16"/>
        <w:szCs w:val="16"/>
      </w:rPr>
      <w:t>prensa@saviacomunicacion.com.ar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405B" w14:textId="77777777" w:rsidR="00AF0AA4" w:rsidRDefault="00AF0AA4">
      <w:pPr>
        <w:spacing w:after="0" w:line="240" w:lineRule="auto"/>
      </w:pPr>
      <w:r>
        <w:separator/>
      </w:r>
    </w:p>
  </w:footnote>
  <w:footnote w:type="continuationSeparator" w:id="0">
    <w:p w14:paraId="5862B892" w14:textId="77777777" w:rsidR="00AF0AA4" w:rsidRDefault="00AF0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A3C9" w14:textId="77777777" w:rsidR="00064E5B" w:rsidRDefault="00000000">
    <w:pPr>
      <w:pBdr>
        <w:top w:val="nil"/>
        <w:left w:val="nil"/>
        <w:bottom w:val="nil"/>
        <w:right w:val="nil"/>
        <w:between w:val="nil"/>
      </w:pBdr>
      <w:tabs>
        <w:tab w:val="center" w:pos="4252"/>
        <w:tab w:val="right" w:pos="8504"/>
      </w:tabs>
      <w:spacing w:after="0" w:line="240" w:lineRule="auto"/>
      <w:rPr>
        <w:color w:val="000000"/>
      </w:rPr>
    </w:pPr>
    <w:proofErr w:type="spellStart"/>
    <w:r>
      <w:rPr>
        <w:color w:val="000000"/>
      </w:rPr>
      <w:t>Press</w:t>
    </w:r>
    <w:proofErr w:type="spellEnd"/>
    <w:r>
      <w:rPr>
        <w:color w:val="000000"/>
      </w:rPr>
      <w:t xml:space="preserve"> </w:t>
    </w:r>
    <w:proofErr w:type="spellStart"/>
    <w:r>
      <w:rPr>
        <w:color w:val="000000"/>
      </w:rPr>
      <w:t>Information</w:t>
    </w:r>
    <w:proofErr w:type="spellEnd"/>
    <w:r>
      <w:rPr>
        <w:noProof/>
      </w:rPr>
      <w:drawing>
        <wp:anchor distT="0" distB="0" distL="114300" distR="114300" simplePos="0" relativeHeight="251658240" behindDoc="0" locked="0" layoutInCell="1" hidden="0" allowOverlap="1" wp14:anchorId="30A1312E" wp14:editId="32E87539">
          <wp:simplePos x="0" y="0"/>
          <wp:positionH relativeFrom="column">
            <wp:posOffset>3237864</wp:posOffset>
          </wp:positionH>
          <wp:positionV relativeFrom="paragraph">
            <wp:posOffset>-89534</wp:posOffset>
          </wp:positionV>
          <wp:extent cx="2162175" cy="361950"/>
          <wp:effectExtent l="0" t="0" r="0" b="0"/>
          <wp:wrapSquare wrapText="bothSides" distT="0" distB="0" distL="114300" distR="114300"/>
          <wp:docPr id="18" name="image1.jpg" descr="132679_Office"/>
          <wp:cNvGraphicFramePr/>
          <a:graphic xmlns:a="http://schemas.openxmlformats.org/drawingml/2006/main">
            <a:graphicData uri="http://schemas.openxmlformats.org/drawingml/2006/picture">
              <pic:pic xmlns:pic="http://schemas.openxmlformats.org/drawingml/2006/picture">
                <pic:nvPicPr>
                  <pic:cNvPr id="0" name="image1.jpg" descr="132679_Office"/>
                  <pic:cNvPicPr preferRelativeResize="0"/>
                </pic:nvPicPr>
                <pic:blipFill>
                  <a:blip r:embed="rId1"/>
                  <a:srcRect/>
                  <a:stretch>
                    <a:fillRect/>
                  </a:stretch>
                </pic:blipFill>
                <pic:spPr>
                  <a:xfrm>
                    <a:off x="0" y="0"/>
                    <a:ext cx="2162175" cy="3619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5B"/>
    <w:rsid w:val="00064E5B"/>
    <w:rsid w:val="00087077"/>
    <w:rsid w:val="000A78E5"/>
    <w:rsid w:val="002D7755"/>
    <w:rsid w:val="003A047A"/>
    <w:rsid w:val="00437B1D"/>
    <w:rsid w:val="005875EE"/>
    <w:rsid w:val="005B067D"/>
    <w:rsid w:val="007900DB"/>
    <w:rsid w:val="00972B28"/>
    <w:rsid w:val="009C72DE"/>
    <w:rsid w:val="00A86A18"/>
    <w:rsid w:val="00AF0AA4"/>
    <w:rsid w:val="00B43BFD"/>
    <w:rsid w:val="00C51673"/>
    <w:rsid w:val="00DC5083"/>
    <w:rsid w:val="00F435AC"/>
    <w:rsid w:val="00F63FFE"/>
    <w:rsid w:val="00FF71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F429"/>
  <w15:docId w15:val="{61055EBB-36EC-4797-8B34-63DB640C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s-A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color w:val="2F5496"/>
      <w:sz w:val="40"/>
      <w:szCs w:val="40"/>
    </w:rPr>
  </w:style>
  <w:style w:type="paragraph" w:styleId="Ttulo2">
    <w:name w:val="heading 2"/>
    <w:basedOn w:val="Normal"/>
    <w:next w:val="Normal"/>
    <w:uiPriority w:val="9"/>
    <w:semiHidden/>
    <w:unhideWhenUsed/>
    <w:qFormat/>
    <w:pPr>
      <w:keepNext/>
      <w:keepLines/>
      <w:spacing w:before="160" w:after="80"/>
      <w:outlineLvl w:val="1"/>
    </w:pPr>
    <w:rPr>
      <w:color w:val="2F5496"/>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2F5496"/>
    </w:rPr>
  </w:style>
  <w:style w:type="paragraph" w:styleId="Ttulo5">
    <w:name w:val="heading 5"/>
    <w:basedOn w:val="Normal"/>
    <w:next w:val="Normal"/>
    <w:uiPriority w:val="9"/>
    <w:semiHidden/>
    <w:unhideWhenUsed/>
    <w:qFormat/>
    <w:pPr>
      <w:keepNext/>
      <w:keepLines/>
      <w:spacing w:before="80" w:after="40"/>
      <w:outlineLvl w:val="4"/>
    </w:pPr>
    <w:rPr>
      <w:color w:val="2F5496"/>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A02B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02B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02B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sz w:val="56"/>
      <w:szCs w:val="56"/>
    </w:rPr>
  </w:style>
  <w:style w:type="character" w:customStyle="1" w:styleId="Ttulo1Car">
    <w:name w:val="Título 1 Car"/>
    <w:basedOn w:val="Fuentedeprrafopredeter"/>
    <w:uiPriority w:val="9"/>
    <w:rsid w:val="00A02BD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uiPriority w:val="9"/>
    <w:semiHidden/>
    <w:rsid w:val="00A02BD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uiPriority w:val="9"/>
    <w:semiHidden/>
    <w:rsid w:val="00A02BD6"/>
    <w:rPr>
      <w:rFonts w:eastAsiaTheme="majorEastAsia" w:cstheme="majorBidi"/>
      <w:color w:val="2F5496" w:themeColor="accent1" w:themeShade="BF"/>
      <w:sz w:val="28"/>
      <w:szCs w:val="28"/>
    </w:rPr>
  </w:style>
  <w:style w:type="character" w:customStyle="1" w:styleId="Ttulo4Car">
    <w:name w:val="Título 4 Car"/>
    <w:basedOn w:val="Fuentedeprrafopredeter"/>
    <w:uiPriority w:val="9"/>
    <w:semiHidden/>
    <w:rsid w:val="00A02BD6"/>
    <w:rPr>
      <w:rFonts w:eastAsiaTheme="majorEastAsia" w:cstheme="majorBidi"/>
      <w:i/>
      <w:iCs/>
      <w:color w:val="2F5496" w:themeColor="accent1" w:themeShade="BF"/>
    </w:rPr>
  </w:style>
  <w:style w:type="character" w:customStyle="1" w:styleId="Ttulo5Car">
    <w:name w:val="Título 5 Car"/>
    <w:basedOn w:val="Fuentedeprrafopredeter"/>
    <w:uiPriority w:val="9"/>
    <w:semiHidden/>
    <w:rsid w:val="00A02BD6"/>
    <w:rPr>
      <w:rFonts w:eastAsiaTheme="majorEastAsia" w:cstheme="majorBidi"/>
      <w:color w:val="2F5496" w:themeColor="accent1" w:themeShade="BF"/>
    </w:rPr>
  </w:style>
  <w:style w:type="character" w:customStyle="1" w:styleId="Ttulo6Car">
    <w:name w:val="Título 6 Car"/>
    <w:basedOn w:val="Fuentedeprrafopredeter"/>
    <w:uiPriority w:val="9"/>
    <w:semiHidden/>
    <w:rsid w:val="00A02B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2B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2B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2BD6"/>
    <w:rPr>
      <w:rFonts w:eastAsiaTheme="majorEastAsia" w:cstheme="majorBidi"/>
      <w:color w:val="272727" w:themeColor="text1" w:themeTint="D8"/>
    </w:rPr>
  </w:style>
  <w:style w:type="character" w:customStyle="1" w:styleId="TtuloCar">
    <w:name w:val="Título Car"/>
    <w:basedOn w:val="Fuentedeprrafopredeter"/>
    <w:uiPriority w:val="10"/>
    <w:rsid w:val="00A02BD6"/>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A02B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2BD6"/>
    <w:pPr>
      <w:spacing w:before="160"/>
      <w:jc w:val="center"/>
    </w:pPr>
    <w:rPr>
      <w:i/>
      <w:iCs/>
      <w:color w:val="404040" w:themeColor="text1" w:themeTint="BF"/>
    </w:rPr>
  </w:style>
  <w:style w:type="character" w:customStyle="1" w:styleId="CitaCar">
    <w:name w:val="Cita Car"/>
    <w:basedOn w:val="Fuentedeprrafopredeter"/>
    <w:link w:val="Cita"/>
    <w:uiPriority w:val="29"/>
    <w:rsid w:val="00A02BD6"/>
    <w:rPr>
      <w:i/>
      <w:iCs/>
      <w:color w:val="404040" w:themeColor="text1" w:themeTint="BF"/>
    </w:rPr>
  </w:style>
  <w:style w:type="paragraph" w:styleId="Prrafodelista">
    <w:name w:val="List Paragraph"/>
    <w:basedOn w:val="Normal"/>
    <w:uiPriority w:val="34"/>
    <w:qFormat/>
    <w:rsid w:val="00A02BD6"/>
    <w:pPr>
      <w:ind w:left="720"/>
      <w:contextualSpacing/>
    </w:pPr>
  </w:style>
  <w:style w:type="character" w:styleId="nfasisintenso">
    <w:name w:val="Intense Emphasis"/>
    <w:basedOn w:val="Fuentedeprrafopredeter"/>
    <w:uiPriority w:val="21"/>
    <w:qFormat/>
    <w:rsid w:val="00A02BD6"/>
    <w:rPr>
      <w:i/>
      <w:iCs/>
      <w:color w:val="2F5496" w:themeColor="accent1" w:themeShade="BF"/>
    </w:rPr>
  </w:style>
  <w:style w:type="paragraph" w:styleId="Citadestacada">
    <w:name w:val="Intense Quote"/>
    <w:basedOn w:val="Normal"/>
    <w:next w:val="Normal"/>
    <w:link w:val="CitadestacadaCar"/>
    <w:uiPriority w:val="30"/>
    <w:qFormat/>
    <w:rsid w:val="00A02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02BD6"/>
    <w:rPr>
      <w:i/>
      <w:iCs/>
      <w:color w:val="2F5496" w:themeColor="accent1" w:themeShade="BF"/>
    </w:rPr>
  </w:style>
  <w:style w:type="character" w:styleId="Referenciaintensa">
    <w:name w:val="Intense Reference"/>
    <w:basedOn w:val="Fuentedeprrafopredeter"/>
    <w:uiPriority w:val="32"/>
    <w:qFormat/>
    <w:rsid w:val="00A02BD6"/>
    <w:rPr>
      <w:b/>
      <w:bCs/>
      <w:smallCaps/>
      <w:color w:val="2F5496" w:themeColor="accent1" w:themeShade="BF"/>
      <w:spacing w:val="5"/>
    </w:rPr>
  </w:style>
  <w:style w:type="paragraph" w:styleId="Encabezado">
    <w:name w:val="header"/>
    <w:basedOn w:val="Normal"/>
    <w:link w:val="EncabezadoCar"/>
    <w:uiPriority w:val="99"/>
    <w:unhideWhenUsed/>
    <w:rsid w:val="00A02B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2BD6"/>
  </w:style>
  <w:style w:type="paragraph" w:styleId="Piedepgina">
    <w:name w:val="footer"/>
    <w:basedOn w:val="Normal"/>
    <w:link w:val="PiedepginaCar"/>
    <w:uiPriority w:val="99"/>
    <w:unhideWhenUsed/>
    <w:rsid w:val="00A02B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2BD6"/>
  </w:style>
  <w:style w:type="paragraph" w:styleId="Subttulo">
    <w:name w:val="Subtitle"/>
    <w:basedOn w:val="Normal"/>
    <w:next w:val="Normal"/>
    <w:uiPriority w:val="11"/>
    <w:qFormat/>
    <w:rPr>
      <w:color w:val="595959"/>
      <w:sz w:val="28"/>
      <w:szCs w:val="28"/>
    </w:rPr>
  </w:style>
  <w:style w:type="character" w:styleId="Refdecomentario">
    <w:name w:val="annotation reference"/>
    <w:basedOn w:val="Fuentedeprrafopredeter"/>
    <w:uiPriority w:val="99"/>
    <w:semiHidden/>
    <w:unhideWhenUsed/>
    <w:rsid w:val="00FF710D"/>
    <w:rPr>
      <w:sz w:val="16"/>
      <w:szCs w:val="16"/>
    </w:rPr>
  </w:style>
  <w:style w:type="paragraph" w:styleId="Textocomentario">
    <w:name w:val="annotation text"/>
    <w:basedOn w:val="Normal"/>
    <w:link w:val="TextocomentarioCar"/>
    <w:uiPriority w:val="99"/>
    <w:unhideWhenUsed/>
    <w:rsid w:val="00FF710D"/>
    <w:pPr>
      <w:spacing w:line="240" w:lineRule="auto"/>
    </w:pPr>
    <w:rPr>
      <w:sz w:val="20"/>
      <w:szCs w:val="20"/>
    </w:rPr>
  </w:style>
  <w:style w:type="character" w:customStyle="1" w:styleId="TextocomentarioCar">
    <w:name w:val="Texto comentario Car"/>
    <w:basedOn w:val="Fuentedeprrafopredeter"/>
    <w:link w:val="Textocomentario"/>
    <w:uiPriority w:val="99"/>
    <w:rsid w:val="00FF710D"/>
    <w:rPr>
      <w:sz w:val="20"/>
      <w:szCs w:val="20"/>
    </w:rPr>
  </w:style>
  <w:style w:type="paragraph" w:styleId="Asuntodelcomentario">
    <w:name w:val="annotation subject"/>
    <w:basedOn w:val="Textocomentario"/>
    <w:next w:val="Textocomentario"/>
    <w:link w:val="AsuntodelcomentarioCar"/>
    <w:uiPriority w:val="99"/>
    <w:semiHidden/>
    <w:unhideWhenUsed/>
    <w:rsid w:val="00FF710D"/>
    <w:rPr>
      <w:b/>
      <w:bCs/>
    </w:rPr>
  </w:style>
  <w:style w:type="character" w:customStyle="1" w:styleId="AsuntodelcomentarioCar">
    <w:name w:val="Asunto del comentario Car"/>
    <w:basedOn w:val="TextocomentarioCar"/>
    <w:link w:val="Asuntodelcomentario"/>
    <w:uiPriority w:val="99"/>
    <w:semiHidden/>
    <w:rsid w:val="00FF71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IGQ2d446kC2gF7bn52smIiBQZA==">CgMxLjA4AHIhMVViSU9TQURpOXZjVmY3Nmp5UzlwdGNBMW1yNjQ0aUFt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476</Words>
  <Characters>2619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5</cp:revision>
  <dcterms:created xsi:type="dcterms:W3CDTF">2025-07-10T15:56:00Z</dcterms:created>
  <dcterms:modified xsi:type="dcterms:W3CDTF">2025-07-16T13:33:00Z</dcterms:modified>
</cp:coreProperties>
</file>