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C9AF" w14:textId="1BB2E760" w:rsidR="00C9789E" w:rsidRPr="00C9789E" w:rsidRDefault="00C9789E" w:rsidP="00C9789E">
      <w:pPr>
        <w:rPr>
          <w:rFonts w:ascii="Noto Sans" w:hAnsi="Noto Sans" w:cs="Noto Sans"/>
          <w:b/>
          <w:bCs/>
          <w:sz w:val="28"/>
          <w:szCs w:val="28"/>
        </w:rPr>
      </w:pPr>
      <w:r w:rsidRPr="00C9789E">
        <w:rPr>
          <w:rFonts w:ascii="Noto Sans" w:hAnsi="Noto Sans" w:cs="Noto Sans"/>
          <w:b/>
          <w:bCs/>
          <w:sz w:val="28"/>
          <w:szCs w:val="28"/>
        </w:rPr>
        <w:t>UPL lanzó SHUTDOWN</w:t>
      </w:r>
      <w:r w:rsidR="000A5196" w:rsidRPr="000A5196">
        <w:rPr>
          <w:rFonts w:ascii="Noto Sans" w:hAnsi="Noto Sans" w:cs="Noto Sans"/>
          <w:b/>
          <w:bCs/>
          <w:sz w:val="28"/>
          <w:szCs w:val="28"/>
          <w:vertAlign w:val="superscript"/>
        </w:rPr>
        <w:t>®</w:t>
      </w:r>
      <w:r w:rsidRPr="00C9789E">
        <w:rPr>
          <w:rFonts w:ascii="Noto Sans" w:hAnsi="Noto Sans" w:cs="Noto Sans"/>
          <w:b/>
          <w:bCs/>
          <w:sz w:val="28"/>
          <w:szCs w:val="28"/>
        </w:rPr>
        <w:t xml:space="preserve"> ULTRA y LIFELINE</w:t>
      </w:r>
      <w:r w:rsidR="000A5196" w:rsidRPr="000A5196">
        <w:rPr>
          <w:rFonts w:ascii="Noto Sans" w:hAnsi="Noto Sans" w:cs="Noto Sans"/>
          <w:b/>
          <w:bCs/>
          <w:sz w:val="28"/>
          <w:szCs w:val="28"/>
          <w:vertAlign w:val="superscript"/>
        </w:rPr>
        <w:t>®</w:t>
      </w:r>
      <w:r w:rsidRPr="00C9789E">
        <w:rPr>
          <w:rFonts w:ascii="Noto Sans" w:hAnsi="Noto Sans" w:cs="Noto Sans"/>
          <w:b/>
          <w:bCs/>
          <w:sz w:val="28"/>
          <w:szCs w:val="28"/>
        </w:rPr>
        <w:t xml:space="preserve"> SYNC, dos nuevos herbicidas que marcan un salto en el control de malezas</w:t>
      </w:r>
    </w:p>
    <w:p w14:paraId="01D45B08" w14:textId="3C62374A" w:rsidR="00C9789E" w:rsidRPr="00C9789E" w:rsidRDefault="00C9789E" w:rsidP="003F33C2">
      <w:pPr>
        <w:jc w:val="both"/>
        <w:rPr>
          <w:rFonts w:ascii="Noto Sans" w:hAnsi="Noto Sans" w:cs="Noto Sans"/>
          <w:i/>
          <w:iCs/>
          <w:sz w:val="20"/>
          <w:szCs w:val="20"/>
        </w:rPr>
      </w:pPr>
      <w:r w:rsidRPr="00C9789E">
        <w:rPr>
          <w:rFonts w:ascii="Noto Sans" w:hAnsi="Noto Sans" w:cs="Noto Sans"/>
          <w:i/>
          <w:iCs/>
          <w:sz w:val="20"/>
          <w:szCs w:val="20"/>
        </w:rPr>
        <w:t>Los nuevos productos fueron presentados en Tornquist junto a productores del sur de la provincia de Buenos Aires.</w:t>
      </w:r>
      <w:r w:rsidR="006674FC">
        <w:rPr>
          <w:rFonts w:ascii="Noto Sans" w:hAnsi="Noto Sans" w:cs="Noto Sans"/>
          <w:i/>
          <w:iCs/>
          <w:sz w:val="20"/>
          <w:szCs w:val="20"/>
        </w:rPr>
        <w:t xml:space="preserve"> Los especialistas destacaron el aporte que hacen los herbicidas mezcla listos para usar en el control de malezas y el manejo de las resistencias.</w:t>
      </w:r>
    </w:p>
    <w:p w14:paraId="5601906B" w14:textId="77777777" w:rsidR="00C9789E" w:rsidRPr="003F33C2" w:rsidRDefault="00C9789E" w:rsidP="003F33C2">
      <w:pPr>
        <w:jc w:val="both"/>
        <w:rPr>
          <w:rFonts w:ascii="Noto Sans" w:hAnsi="Noto Sans" w:cs="Noto Sans"/>
          <w:sz w:val="20"/>
          <w:szCs w:val="20"/>
        </w:rPr>
      </w:pPr>
      <w:r w:rsidRPr="003F33C2">
        <w:rPr>
          <w:rFonts w:ascii="Noto Sans" w:hAnsi="Noto Sans" w:cs="Noto Sans"/>
          <w:sz w:val="20"/>
          <w:szCs w:val="20"/>
        </w:rPr>
        <w:t xml:space="preserve">UPL, una de las compañías globales más comprometidas con la sostenibilidad, lanzó al mercado </w:t>
      </w:r>
      <w:r w:rsidRPr="003F33C2">
        <w:rPr>
          <w:rFonts w:ascii="Noto Sans" w:hAnsi="Noto Sans" w:cs="Noto Sans"/>
          <w:b/>
          <w:bCs/>
          <w:sz w:val="20"/>
          <w:szCs w:val="20"/>
        </w:rPr>
        <w:t>SHUTDOWN® ULTRA</w:t>
      </w:r>
      <w:r w:rsidRPr="003F33C2">
        <w:rPr>
          <w:rFonts w:ascii="Noto Sans" w:hAnsi="Noto Sans" w:cs="Noto Sans"/>
          <w:sz w:val="20"/>
          <w:szCs w:val="20"/>
        </w:rPr>
        <w:t xml:space="preserve"> y </w:t>
      </w:r>
      <w:r w:rsidRPr="003F33C2">
        <w:rPr>
          <w:rFonts w:ascii="Noto Sans" w:hAnsi="Noto Sans" w:cs="Noto Sans"/>
          <w:b/>
          <w:bCs/>
          <w:sz w:val="20"/>
          <w:szCs w:val="20"/>
        </w:rPr>
        <w:t>LIFELINE® SYNC</w:t>
      </w:r>
      <w:r w:rsidRPr="003F33C2">
        <w:rPr>
          <w:rFonts w:ascii="Noto Sans" w:hAnsi="Noto Sans" w:cs="Noto Sans"/>
          <w:sz w:val="20"/>
          <w:szCs w:val="20"/>
        </w:rPr>
        <w:t>, dos herbicidas que marcan un salto en el control de malezas. La presentación se realizó en la localidad de Tornquist, junto a productores del sur de la provincia de Buenos Aires, y contó con la participación de especialistas que abordaron también las perspectivas de la próxima campaña.</w:t>
      </w:r>
    </w:p>
    <w:p w14:paraId="38FA0AD5" w14:textId="1EB0AF2E" w:rsidR="000A5196" w:rsidRDefault="00C9789E" w:rsidP="003F33C2">
      <w:pPr>
        <w:jc w:val="both"/>
        <w:rPr>
          <w:rFonts w:ascii="Noto Sans" w:hAnsi="Noto Sans" w:cs="Noto Sans"/>
          <w:sz w:val="20"/>
          <w:szCs w:val="20"/>
        </w:rPr>
      </w:pPr>
      <w:r w:rsidRPr="00C9789E">
        <w:rPr>
          <w:rFonts w:ascii="Noto Sans" w:hAnsi="Noto Sans" w:cs="Noto Sans"/>
          <w:sz w:val="20"/>
          <w:szCs w:val="20"/>
        </w:rPr>
        <w:t>En el encuentro, Pablo Angeletti, Gerente de Herbicidas de UPL</w:t>
      </w:r>
      <w:r w:rsidR="000A5196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0A5196">
        <w:rPr>
          <w:rFonts w:ascii="Noto Sans" w:hAnsi="Noto Sans" w:cs="Noto Sans"/>
          <w:sz w:val="20"/>
          <w:szCs w:val="20"/>
        </w:rPr>
        <w:t>Corp</w:t>
      </w:r>
      <w:proofErr w:type="spellEnd"/>
      <w:r w:rsidR="000A5196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0A5196">
        <w:rPr>
          <w:rFonts w:ascii="Noto Sans" w:hAnsi="Noto Sans" w:cs="Noto Sans"/>
          <w:sz w:val="20"/>
          <w:szCs w:val="20"/>
        </w:rPr>
        <w:t>Latam</w:t>
      </w:r>
      <w:proofErr w:type="spellEnd"/>
      <w:r w:rsidRPr="00C9789E">
        <w:rPr>
          <w:rFonts w:ascii="Noto Sans" w:hAnsi="Noto Sans" w:cs="Noto Sans"/>
          <w:sz w:val="20"/>
          <w:szCs w:val="20"/>
        </w:rPr>
        <w:t xml:space="preserve">, junto a Germán Llanos, </w:t>
      </w:r>
      <w:r w:rsidR="006C69EF">
        <w:rPr>
          <w:rFonts w:ascii="Noto Sans" w:hAnsi="Noto Sans" w:cs="Noto Sans"/>
          <w:sz w:val="20"/>
          <w:szCs w:val="20"/>
        </w:rPr>
        <w:t xml:space="preserve">NPL </w:t>
      </w:r>
      <w:r w:rsidR="000A5196">
        <w:rPr>
          <w:rFonts w:ascii="Noto Sans" w:hAnsi="Noto Sans" w:cs="Noto Sans"/>
          <w:sz w:val="20"/>
          <w:szCs w:val="20"/>
        </w:rPr>
        <w:t xml:space="preserve">de UPL </w:t>
      </w:r>
      <w:proofErr w:type="spellStart"/>
      <w:r w:rsidR="000A5196">
        <w:rPr>
          <w:rFonts w:ascii="Noto Sans" w:hAnsi="Noto Sans" w:cs="Noto Sans"/>
          <w:sz w:val="20"/>
          <w:szCs w:val="20"/>
        </w:rPr>
        <w:t>Corp</w:t>
      </w:r>
      <w:proofErr w:type="spellEnd"/>
      <w:r w:rsidR="000A5196">
        <w:rPr>
          <w:rFonts w:ascii="Noto Sans" w:hAnsi="Noto Sans" w:cs="Noto Sans"/>
          <w:sz w:val="20"/>
          <w:szCs w:val="20"/>
        </w:rPr>
        <w:t xml:space="preserve"> Argentina</w:t>
      </w:r>
      <w:r w:rsidR="007E084D">
        <w:rPr>
          <w:rFonts w:ascii="Noto Sans" w:hAnsi="Noto Sans" w:cs="Noto Sans"/>
          <w:sz w:val="20"/>
          <w:szCs w:val="20"/>
        </w:rPr>
        <w:t>,</w:t>
      </w:r>
      <w:r w:rsidR="000A5196">
        <w:rPr>
          <w:rFonts w:ascii="Noto Sans" w:hAnsi="Noto Sans" w:cs="Noto Sans"/>
          <w:sz w:val="20"/>
          <w:szCs w:val="20"/>
        </w:rPr>
        <w:t xml:space="preserve"> </w:t>
      </w:r>
      <w:r w:rsidRPr="00C9789E">
        <w:rPr>
          <w:rFonts w:ascii="Noto Sans" w:hAnsi="Noto Sans" w:cs="Noto Sans"/>
          <w:sz w:val="20"/>
          <w:szCs w:val="20"/>
        </w:rPr>
        <w:t xml:space="preserve">presentaron </w:t>
      </w:r>
      <w:r w:rsidR="000A5196">
        <w:rPr>
          <w:rFonts w:ascii="Noto Sans" w:hAnsi="Noto Sans" w:cs="Noto Sans"/>
          <w:sz w:val="20"/>
          <w:szCs w:val="20"/>
        </w:rPr>
        <w:t xml:space="preserve">los dos nuevos herbicidas </w:t>
      </w:r>
      <w:proofErr w:type="spellStart"/>
      <w:r w:rsidR="000A5196">
        <w:rPr>
          <w:rFonts w:ascii="Noto Sans" w:hAnsi="Noto Sans" w:cs="Noto Sans"/>
          <w:sz w:val="20"/>
          <w:szCs w:val="20"/>
        </w:rPr>
        <w:t>coformulados</w:t>
      </w:r>
      <w:proofErr w:type="spellEnd"/>
      <w:r w:rsidR="000A5196">
        <w:rPr>
          <w:rFonts w:ascii="Noto Sans" w:hAnsi="Noto Sans" w:cs="Noto Sans"/>
          <w:sz w:val="20"/>
          <w:szCs w:val="20"/>
        </w:rPr>
        <w:t xml:space="preserve"> que </w:t>
      </w:r>
      <w:r w:rsidR="007E084D">
        <w:rPr>
          <w:rFonts w:ascii="Noto Sans" w:hAnsi="Noto Sans" w:cs="Noto Sans"/>
          <w:sz w:val="20"/>
          <w:szCs w:val="20"/>
        </w:rPr>
        <w:t>la empresa lanzó</w:t>
      </w:r>
      <w:r w:rsidR="000A5196">
        <w:rPr>
          <w:rFonts w:ascii="Noto Sans" w:hAnsi="Noto Sans" w:cs="Noto Sans"/>
          <w:sz w:val="20"/>
          <w:szCs w:val="20"/>
        </w:rPr>
        <w:t xml:space="preserve"> para esta campaña. </w:t>
      </w:r>
    </w:p>
    <w:p w14:paraId="0729205F" w14:textId="64E6B245" w:rsidR="00C9789E" w:rsidRPr="003F33C2" w:rsidRDefault="00C9789E" w:rsidP="003F33C2">
      <w:pPr>
        <w:jc w:val="both"/>
        <w:rPr>
          <w:rFonts w:ascii="Noto Sans" w:hAnsi="Noto Sans" w:cs="Noto Sans"/>
          <w:sz w:val="20"/>
          <w:szCs w:val="20"/>
        </w:rPr>
      </w:pPr>
      <w:r w:rsidRPr="00C9789E">
        <w:rPr>
          <w:rFonts w:ascii="Noto Sans" w:hAnsi="Noto Sans" w:cs="Noto Sans"/>
          <w:sz w:val="20"/>
          <w:szCs w:val="20"/>
        </w:rPr>
        <w:t xml:space="preserve">SHUTDOWN® ULTRA, </w:t>
      </w:r>
      <w:r w:rsidR="007E084D">
        <w:rPr>
          <w:rFonts w:ascii="Noto Sans" w:hAnsi="Noto Sans" w:cs="Noto Sans"/>
          <w:sz w:val="20"/>
          <w:szCs w:val="20"/>
        </w:rPr>
        <w:t xml:space="preserve">es </w:t>
      </w:r>
      <w:r w:rsidRPr="00C9789E">
        <w:rPr>
          <w:rFonts w:ascii="Noto Sans" w:hAnsi="Noto Sans" w:cs="Noto Sans"/>
          <w:sz w:val="20"/>
          <w:szCs w:val="20"/>
        </w:rPr>
        <w:t xml:space="preserve">el único herbicida </w:t>
      </w:r>
      <w:proofErr w:type="spellStart"/>
      <w:r w:rsidRPr="00C9789E">
        <w:rPr>
          <w:rFonts w:ascii="Noto Sans" w:hAnsi="Noto Sans" w:cs="Noto Sans"/>
          <w:sz w:val="20"/>
          <w:szCs w:val="20"/>
        </w:rPr>
        <w:t>preemergente</w:t>
      </w:r>
      <w:proofErr w:type="spellEnd"/>
      <w:r w:rsidRPr="00C9789E">
        <w:rPr>
          <w:rFonts w:ascii="Noto Sans" w:hAnsi="Noto Sans" w:cs="Noto Sans"/>
          <w:sz w:val="20"/>
          <w:szCs w:val="20"/>
        </w:rPr>
        <w:t xml:space="preserve"> del mercado con una triple mezcla </w:t>
      </w:r>
      <w:proofErr w:type="spellStart"/>
      <w:r w:rsidRPr="00C9789E">
        <w:rPr>
          <w:rFonts w:ascii="Noto Sans" w:hAnsi="Noto Sans" w:cs="Noto Sans"/>
          <w:i/>
          <w:iCs/>
          <w:sz w:val="20"/>
          <w:szCs w:val="20"/>
        </w:rPr>
        <w:t>ready</w:t>
      </w:r>
      <w:proofErr w:type="spellEnd"/>
      <w:r w:rsidRPr="00C9789E">
        <w:rPr>
          <w:rFonts w:ascii="Noto Sans" w:hAnsi="Noto Sans" w:cs="Noto Sans"/>
          <w:i/>
          <w:iCs/>
          <w:sz w:val="20"/>
          <w:szCs w:val="20"/>
        </w:rPr>
        <w:t xml:space="preserve"> </w:t>
      </w:r>
      <w:proofErr w:type="spellStart"/>
      <w:r w:rsidRPr="00C9789E">
        <w:rPr>
          <w:rFonts w:ascii="Noto Sans" w:hAnsi="Noto Sans" w:cs="Noto Sans"/>
          <w:i/>
          <w:iCs/>
          <w:sz w:val="20"/>
          <w:szCs w:val="20"/>
        </w:rPr>
        <w:t>mix</w:t>
      </w:r>
      <w:proofErr w:type="spellEnd"/>
      <w:r w:rsidRPr="00C9789E">
        <w:rPr>
          <w:rFonts w:ascii="Noto Sans" w:hAnsi="Noto Sans" w:cs="Noto Sans"/>
          <w:sz w:val="20"/>
          <w:szCs w:val="20"/>
        </w:rPr>
        <w:t xml:space="preserve"> de </w:t>
      </w:r>
      <w:proofErr w:type="spellStart"/>
      <w:r w:rsidRPr="00C9789E">
        <w:rPr>
          <w:rFonts w:ascii="Noto Sans" w:hAnsi="Noto Sans" w:cs="Noto Sans"/>
          <w:sz w:val="20"/>
          <w:szCs w:val="20"/>
        </w:rPr>
        <w:t>Sulfentrazone</w:t>
      </w:r>
      <w:proofErr w:type="spellEnd"/>
      <w:r w:rsidRPr="00C9789E">
        <w:rPr>
          <w:rFonts w:ascii="Noto Sans" w:hAnsi="Noto Sans" w:cs="Noto Sans"/>
          <w:sz w:val="20"/>
          <w:szCs w:val="20"/>
        </w:rPr>
        <w:t>, S-</w:t>
      </w:r>
      <w:proofErr w:type="spellStart"/>
      <w:r w:rsidRPr="00C9789E">
        <w:rPr>
          <w:rFonts w:ascii="Noto Sans" w:hAnsi="Noto Sans" w:cs="Noto Sans"/>
          <w:sz w:val="20"/>
          <w:szCs w:val="20"/>
        </w:rPr>
        <w:t>Metolaclor</w:t>
      </w:r>
      <w:proofErr w:type="spellEnd"/>
      <w:r w:rsidRPr="00C9789E">
        <w:rPr>
          <w:rFonts w:ascii="Noto Sans" w:hAnsi="Noto Sans" w:cs="Noto Sans"/>
          <w:sz w:val="20"/>
          <w:szCs w:val="20"/>
        </w:rPr>
        <w:t xml:space="preserve"> y </w:t>
      </w:r>
      <w:proofErr w:type="spellStart"/>
      <w:r w:rsidRPr="00C9789E">
        <w:rPr>
          <w:rFonts w:ascii="Noto Sans" w:hAnsi="Noto Sans" w:cs="Noto Sans"/>
          <w:sz w:val="20"/>
          <w:szCs w:val="20"/>
        </w:rPr>
        <w:t>Metribuzin</w:t>
      </w:r>
      <w:proofErr w:type="spellEnd"/>
      <w:r w:rsidRPr="00C9789E">
        <w:rPr>
          <w:rFonts w:ascii="Noto Sans" w:hAnsi="Noto Sans" w:cs="Noto Sans"/>
          <w:sz w:val="20"/>
          <w:szCs w:val="20"/>
        </w:rPr>
        <w:t>. Gracias a sus tres modos de acción, simplifica el control de un amplio espectro de malezas —de hoja ancha y gramíneas— en preemergencia de soja, adaptándose a distintas situaciones productivas con alta efectividad</w:t>
      </w:r>
      <w:r w:rsidR="002C1B77">
        <w:rPr>
          <w:rFonts w:ascii="Noto Sans" w:hAnsi="Noto Sans" w:cs="Noto Sans"/>
          <w:sz w:val="20"/>
          <w:szCs w:val="20"/>
        </w:rPr>
        <w:t xml:space="preserve"> y además retrasando la aparición de resistencias</w:t>
      </w:r>
    </w:p>
    <w:p w14:paraId="488186D4" w14:textId="07E06E7E" w:rsidR="003F33C2" w:rsidRPr="003F33C2" w:rsidRDefault="003F33C2" w:rsidP="003F33C2">
      <w:pPr>
        <w:jc w:val="both"/>
        <w:rPr>
          <w:rFonts w:ascii="Noto Sans" w:hAnsi="Noto Sans" w:cs="Noto Sans"/>
          <w:sz w:val="20"/>
          <w:szCs w:val="20"/>
        </w:rPr>
      </w:pPr>
      <w:r w:rsidRPr="003F33C2">
        <w:rPr>
          <w:rFonts w:ascii="Noto Sans" w:hAnsi="Noto Sans" w:cs="Noto Sans"/>
          <w:sz w:val="20"/>
          <w:szCs w:val="20"/>
        </w:rPr>
        <w:t xml:space="preserve">Para maíz, UPL presentó LIFELINE® SYNC, un herbicida que combina </w:t>
      </w:r>
      <w:proofErr w:type="spellStart"/>
      <w:r w:rsidRPr="003F33C2">
        <w:rPr>
          <w:rFonts w:ascii="Noto Sans" w:hAnsi="Noto Sans" w:cs="Noto Sans"/>
          <w:sz w:val="20"/>
          <w:szCs w:val="20"/>
        </w:rPr>
        <w:t>Glufosinato</w:t>
      </w:r>
      <w:proofErr w:type="spellEnd"/>
      <w:r w:rsidRPr="003F33C2">
        <w:rPr>
          <w:rFonts w:ascii="Noto Sans" w:hAnsi="Noto Sans" w:cs="Noto Sans"/>
          <w:sz w:val="20"/>
          <w:szCs w:val="20"/>
        </w:rPr>
        <w:t xml:space="preserve"> de amonio y S-Metolaclor. Con </w:t>
      </w:r>
      <w:r w:rsidR="00847118">
        <w:rPr>
          <w:rFonts w:ascii="Noto Sans" w:hAnsi="Noto Sans" w:cs="Noto Sans"/>
          <w:sz w:val="20"/>
          <w:szCs w:val="20"/>
        </w:rPr>
        <w:t xml:space="preserve">acción pre y post emergente sobre malezas </w:t>
      </w:r>
      <w:r w:rsidR="00347235">
        <w:rPr>
          <w:rFonts w:ascii="Noto Sans" w:hAnsi="Noto Sans" w:cs="Noto Sans"/>
          <w:sz w:val="20"/>
          <w:szCs w:val="20"/>
        </w:rPr>
        <w:t>difíciles.</w:t>
      </w:r>
      <w:r w:rsidRPr="003F33C2">
        <w:rPr>
          <w:rFonts w:ascii="Noto Sans" w:hAnsi="Noto Sans" w:cs="Noto Sans"/>
          <w:sz w:val="20"/>
          <w:szCs w:val="20"/>
        </w:rPr>
        <w:t xml:space="preserve"> La sinergia </w:t>
      </w:r>
      <w:r w:rsidR="00847118">
        <w:rPr>
          <w:rFonts w:ascii="Noto Sans" w:hAnsi="Noto Sans" w:cs="Noto Sans"/>
          <w:sz w:val="20"/>
          <w:szCs w:val="20"/>
        </w:rPr>
        <w:t xml:space="preserve">entre sus </w:t>
      </w:r>
      <w:r w:rsidRPr="003F33C2">
        <w:rPr>
          <w:rFonts w:ascii="Noto Sans" w:hAnsi="Noto Sans" w:cs="Noto Sans"/>
          <w:sz w:val="20"/>
          <w:szCs w:val="20"/>
        </w:rPr>
        <w:t xml:space="preserve">principios activos </w:t>
      </w:r>
      <w:r w:rsidR="00847118">
        <w:rPr>
          <w:rFonts w:ascii="Noto Sans" w:hAnsi="Noto Sans" w:cs="Noto Sans"/>
          <w:sz w:val="20"/>
          <w:szCs w:val="20"/>
        </w:rPr>
        <w:t>promueve un efe</w:t>
      </w:r>
      <w:r w:rsidR="007E084D">
        <w:rPr>
          <w:rFonts w:ascii="Noto Sans" w:hAnsi="Noto Sans" w:cs="Noto Sans"/>
          <w:sz w:val="20"/>
          <w:szCs w:val="20"/>
        </w:rPr>
        <w:t>c</w:t>
      </w:r>
      <w:r w:rsidR="00847118">
        <w:rPr>
          <w:rFonts w:ascii="Noto Sans" w:hAnsi="Noto Sans" w:cs="Noto Sans"/>
          <w:sz w:val="20"/>
          <w:szCs w:val="20"/>
        </w:rPr>
        <w:t xml:space="preserve">to potenciado sobre el control </w:t>
      </w:r>
      <w:proofErr w:type="spellStart"/>
      <w:r w:rsidR="00847118">
        <w:rPr>
          <w:rFonts w:ascii="Noto Sans" w:hAnsi="Noto Sans" w:cs="Noto Sans"/>
          <w:sz w:val="20"/>
          <w:szCs w:val="20"/>
        </w:rPr>
        <w:t>postemergente</w:t>
      </w:r>
      <w:proofErr w:type="spellEnd"/>
      <w:r w:rsidR="00BE3279">
        <w:rPr>
          <w:rFonts w:ascii="Noto Sans" w:hAnsi="Noto Sans" w:cs="Noto Sans"/>
          <w:sz w:val="20"/>
          <w:szCs w:val="20"/>
        </w:rPr>
        <w:t xml:space="preserve"> de gramíneas y male</w:t>
      </w:r>
      <w:r w:rsidR="006674FC">
        <w:rPr>
          <w:rFonts w:ascii="Noto Sans" w:hAnsi="Noto Sans" w:cs="Noto Sans"/>
          <w:sz w:val="20"/>
          <w:szCs w:val="20"/>
        </w:rPr>
        <w:t>z</w:t>
      </w:r>
      <w:r w:rsidR="00BE3279">
        <w:rPr>
          <w:rFonts w:ascii="Noto Sans" w:hAnsi="Noto Sans" w:cs="Noto Sans"/>
          <w:sz w:val="20"/>
          <w:szCs w:val="20"/>
        </w:rPr>
        <w:t xml:space="preserve">as de hoja ancha como </w:t>
      </w:r>
      <w:proofErr w:type="spellStart"/>
      <w:r w:rsidR="00BE3279">
        <w:rPr>
          <w:rFonts w:ascii="Noto Sans" w:hAnsi="Noto Sans" w:cs="Noto Sans"/>
          <w:sz w:val="20"/>
          <w:szCs w:val="20"/>
        </w:rPr>
        <w:t>Amaranthus</w:t>
      </w:r>
      <w:proofErr w:type="spellEnd"/>
      <w:r w:rsidR="00BE3279">
        <w:rPr>
          <w:rFonts w:ascii="Noto Sans" w:hAnsi="Noto Sans" w:cs="Noto Sans"/>
          <w:sz w:val="20"/>
          <w:szCs w:val="20"/>
        </w:rPr>
        <w:t xml:space="preserve">, </w:t>
      </w:r>
      <w:proofErr w:type="spellStart"/>
      <w:r w:rsidR="00BE3279">
        <w:rPr>
          <w:rFonts w:ascii="Noto Sans" w:hAnsi="Noto Sans" w:cs="Noto Sans"/>
          <w:sz w:val="20"/>
          <w:szCs w:val="20"/>
        </w:rPr>
        <w:t>Con</w:t>
      </w:r>
      <w:r w:rsidR="006674FC">
        <w:rPr>
          <w:rFonts w:ascii="Noto Sans" w:hAnsi="Noto Sans" w:cs="Noto Sans"/>
          <w:sz w:val="20"/>
          <w:szCs w:val="20"/>
        </w:rPr>
        <w:t>y</w:t>
      </w:r>
      <w:r w:rsidR="00BE3279">
        <w:rPr>
          <w:rFonts w:ascii="Noto Sans" w:hAnsi="Noto Sans" w:cs="Noto Sans"/>
          <w:sz w:val="20"/>
          <w:szCs w:val="20"/>
        </w:rPr>
        <w:t>za</w:t>
      </w:r>
      <w:proofErr w:type="spellEnd"/>
      <w:r w:rsidR="007E084D">
        <w:rPr>
          <w:rFonts w:ascii="Noto Sans" w:hAnsi="Noto Sans" w:cs="Noto Sans"/>
          <w:sz w:val="20"/>
          <w:szCs w:val="20"/>
        </w:rPr>
        <w:t xml:space="preserve"> y</w:t>
      </w:r>
      <w:r w:rsidR="00BE3279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6674FC">
        <w:rPr>
          <w:rFonts w:ascii="Noto Sans" w:hAnsi="Noto Sans" w:cs="Noto Sans"/>
          <w:sz w:val="20"/>
          <w:szCs w:val="20"/>
        </w:rPr>
        <w:t>B</w:t>
      </w:r>
      <w:r w:rsidR="00BE3279">
        <w:rPr>
          <w:rFonts w:ascii="Noto Sans" w:hAnsi="Noto Sans" w:cs="Noto Sans"/>
          <w:sz w:val="20"/>
          <w:szCs w:val="20"/>
        </w:rPr>
        <w:t>ra</w:t>
      </w:r>
      <w:r w:rsidR="006674FC">
        <w:rPr>
          <w:rFonts w:ascii="Noto Sans" w:hAnsi="Noto Sans" w:cs="Noto Sans"/>
          <w:sz w:val="20"/>
          <w:szCs w:val="20"/>
        </w:rPr>
        <w:t>s</w:t>
      </w:r>
      <w:r w:rsidR="00BE3279">
        <w:rPr>
          <w:rFonts w:ascii="Noto Sans" w:hAnsi="Noto Sans" w:cs="Noto Sans"/>
          <w:sz w:val="20"/>
          <w:szCs w:val="20"/>
        </w:rPr>
        <w:t>sica</w:t>
      </w:r>
      <w:proofErr w:type="spellEnd"/>
      <w:r w:rsidR="007E084D">
        <w:rPr>
          <w:rFonts w:ascii="Noto Sans" w:hAnsi="Noto Sans" w:cs="Noto Sans"/>
          <w:sz w:val="20"/>
          <w:szCs w:val="20"/>
        </w:rPr>
        <w:t>,</w:t>
      </w:r>
      <w:r w:rsidR="00BE3279">
        <w:rPr>
          <w:rFonts w:ascii="Noto Sans" w:hAnsi="Noto Sans" w:cs="Noto Sans"/>
          <w:sz w:val="20"/>
          <w:szCs w:val="20"/>
        </w:rPr>
        <w:t xml:space="preserve"> entre otras</w:t>
      </w:r>
      <w:r w:rsidR="007E084D">
        <w:rPr>
          <w:rFonts w:ascii="Noto Sans" w:hAnsi="Noto Sans" w:cs="Noto Sans"/>
          <w:sz w:val="20"/>
          <w:szCs w:val="20"/>
        </w:rPr>
        <w:t>.</w:t>
      </w:r>
    </w:p>
    <w:p w14:paraId="3A9C1E47" w14:textId="40FB7E22" w:rsidR="00881497" w:rsidRDefault="00AD353A" w:rsidP="003F33C2">
      <w:pPr>
        <w:jc w:val="both"/>
        <w:rPr>
          <w:rFonts w:ascii="Noto Sans" w:hAnsi="Noto Sans" w:cs="Noto Sans"/>
          <w:sz w:val="20"/>
          <w:szCs w:val="20"/>
          <w:lang w:val="es-AR"/>
        </w:rPr>
      </w:pPr>
      <w:r w:rsidRPr="003F33C2">
        <w:rPr>
          <w:rFonts w:ascii="Noto Sans" w:hAnsi="Noto Sans" w:cs="Noto Sans"/>
          <w:sz w:val="20"/>
          <w:szCs w:val="20"/>
          <w:lang w:val="es-AR"/>
        </w:rPr>
        <w:t xml:space="preserve">Con la llegada de un ciclo agrícola con perfiles hídricos más cargados que en años anteriores, especialistas de distintas regiones del país coinciden en que las malezas siguen ganando terreno y complejidad en </w:t>
      </w:r>
      <w:r w:rsidR="007E084D">
        <w:rPr>
          <w:rFonts w:ascii="Noto Sans" w:hAnsi="Noto Sans" w:cs="Noto Sans"/>
          <w:sz w:val="20"/>
          <w:szCs w:val="20"/>
          <w:lang w:val="es-AR"/>
        </w:rPr>
        <w:t xml:space="preserve">la </w:t>
      </w:r>
      <w:r w:rsidRPr="003F33C2">
        <w:rPr>
          <w:rFonts w:ascii="Noto Sans" w:hAnsi="Noto Sans" w:cs="Noto Sans"/>
          <w:sz w:val="20"/>
          <w:szCs w:val="20"/>
          <w:lang w:val="es-AR"/>
        </w:rPr>
        <w:t xml:space="preserve">Argentina y podrían tener una presencia más temprana esta campaña. </w:t>
      </w:r>
      <w:r w:rsidR="00881497" w:rsidRPr="003F33C2">
        <w:rPr>
          <w:rFonts w:ascii="Noto Sans" w:hAnsi="Noto Sans" w:cs="Noto Sans"/>
          <w:sz w:val="20"/>
          <w:szCs w:val="20"/>
          <w:lang w:val="es-AR"/>
        </w:rPr>
        <w:t xml:space="preserve">Con foco en los desafíos de los </w:t>
      </w:r>
      <w:r w:rsidRPr="003F33C2">
        <w:rPr>
          <w:rFonts w:ascii="Noto Sans" w:hAnsi="Noto Sans" w:cs="Noto Sans"/>
          <w:sz w:val="20"/>
          <w:szCs w:val="20"/>
          <w:lang w:val="es-AR"/>
        </w:rPr>
        <w:t>productores</w:t>
      </w:r>
      <w:r w:rsidR="00881497" w:rsidRPr="003F33C2">
        <w:rPr>
          <w:rFonts w:ascii="Noto Sans" w:hAnsi="Noto Sans" w:cs="Noto Sans"/>
          <w:sz w:val="20"/>
          <w:szCs w:val="20"/>
          <w:lang w:val="es-AR"/>
        </w:rPr>
        <w:t xml:space="preserve"> del sur de la provincia, </w:t>
      </w:r>
      <w:r w:rsidR="006674FC">
        <w:rPr>
          <w:rFonts w:ascii="Noto Sans" w:hAnsi="Noto Sans" w:cs="Noto Sans"/>
          <w:sz w:val="20"/>
          <w:szCs w:val="20"/>
          <w:lang w:val="es-AR"/>
        </w:rPr>
        <w:t>la reunión</w:t>
      </w:r>
      <w:r w:rsidR="00881497" w:rsidRPr="003F33C2">
        <w:rPr>
          <w:rFonts w:ascii="Noto Sans" w:hAnsi="Noto Sans" w:cs="Noto Sans"/>
          <w:sz w:val="20"/>
          <w:szCs w:val="20"/>
          <w:lang w:val="es-AR"/>
        </w:rPr>
        <w:t xml:space="preserve"> contó con la participación de Mauro </w:t>
      </w:r>
      <w:proofErr w:type="spellStart"/>
      <w:r w:rsidR="00881497" w:rsidRPr="003F33C2">
        <w:rPr>
          <w:rFonts w:ascii="Noto Sans" w:hAnsi="Noto Sans" w:cs="Noto Sans"/>
          <w:sz w:val="20"/>
          <w:szCs w:val="20"/>
          <w:lang w:val="es-AR"/>
        </w:rPr>
        <w:t>Mortarini</w:t>
      </w:r>
      <w:proofErr w:type="spellEnd"/>
      <w:r w:rsidRPr="003F33C2">
        <w:rPr>
          <w:rFonts w:ascii="Noto Sans" w:hAnsi="Noto Sans" w:cs="Noto Sans"/>
          <w:sz w:val="20"/>
          <w:szCs w:val="20"/>
          <w:lang w:val="es-AR"/>
        </w:rPr>
        <w:t>,</w:t>
      </w:r>
      <w:r w:rsidR="00881497" w:rsidRPr="003F33C2">
        <w:rPr>
          <w:rFonts w:ascii="Noto Sans" w:hAnsi="Noto Sans" w:cs="Noto Sans"/>
          <w:sz w:val="20"/>
          <w:szCs w:val="20"/>
          <w:lang w:val="es-AR"/>
        </w:rPr>
        <w:t xml:space="preserve"> especialista de la consultora Ojos del Salado</w:t>
      </w:r>
      <w:r w:rsidRPr="003F33C2">
        <w:rPr>
          <w:rFonts w:ascii="Noto Sans" w:hAnsi="Noto Sans" w:cs="Noto Sans"/>
          <w:sz w:val="20"/>
          <w:szCs w:val="20"/>
          <w:lang w:val="es-AR"/>
        </w:rPr>
        <w:t>,</w:t>
      </w:r>
      <w:r w:rsidR="00881497" w:rsidRPr="003F33C2">
        <w:rPr>
          <w:rFonts w:ascii="Noto Sans" w:hAnsi="Noto Sans" w:cs="Noto Sans"/>
          <w:sz w:val="20"/>
          <w:szCs w:val="20"/>
          <w:lang w:val="es-AR"/>
        </w:rPr>
        <w:t xml:space="preserve"> y </w:t>
      </w:r>
      <w:r w:rsidRPr="003F33C2">
        <w:rPr>
          <w:rFonts w:ascii="Noto Sans" w:hAnsi="Noto Sans" w:cs="Noto Sans"/>
          <w:sz w:val="20"/>
          <w:szCs w:val="20"/>
          <w:lang w:val="es-AR"/>
        </w:rPr>
        <w:t xml:space="preserve">del consultor y capacitador Ramón </w:t>
      </w:r>
      <w:proofErr w:type="spellStart"/>
      <w:r w:rsidRPr="003F33C2">
        <w:rPr>
          <w:rFonts w:ascii="Noto Sans" w:hAnsi="Noto Sans" w:cs="Noto Sans"/>
          <w:sz w:val="20"/>
          <w:szCs w:val="20"/>
          <w:lang w:val="es-AR"/>
        </w:rPr>
        <w:t>Gigón</w:t>
      </w:r>
      <w:proofErr w:type="spellEnd"/>
      <w:r w:rsidRPr="003F33C2">
        <w:rPr>
          <w:rFonts w:ascii="Noto Sans" w:hAnsi="Noto Sans" w:cs="Noto Sans"/>
          <w:sz w:val="20"/>
          <w:szCs w:val="20"/>
          <w:lang w:val="es-AR"/>
        </w:rPr>
        <w:t xml:space="preserve"> quienes abordaron el panorama de malezas en la región. </w:t>
      </w:r>
    </w:p>
    <w:p w14:paraId="43B11425" w14:textId="140FCB4A" w:rsidR="00966ED4" w:rsidRDefault="00966ED4" w:rsidP="003F33C2">
      <w:pPr>
        <w:jc w:val="both"/>
        <w:rPr>
          <w:rFonts w:ascii="Noto Sans" w:hAnsi="Noto Sans" w:cs="Noto Sans"/>
          <w:sz w:val="20"/>
          <w:szCs w:val="20"/>
          <w:lang w:val="es-AR"/>
        </w:rPr>
      </w:pPr>
      <w:proofErr w:type="spellStart"/>
      <w:r>
        <w:rPr>
          <w:rFonts w:ascii="Noto Sans" w:hAnsi="Noto Sans" w:cs="Noto Sans"/>
          <w:sz w:val="20"/>
          <w:szCs w:val="20"/>
          <w:lang w:val="es-AR"/>
        </w:rPr>
        <w:t>Mortarini</w:t>
      </w:r>
      <w:proofErr w:type="spellEnd"/>
      <w:r>
        <w:rPr>
          <w:rFonts w:ascii="Noto Sans" w:hAnsi="Noto Sans" w:cs="Noto Sans"/>
          <w:sz w:val="20"/>
          <w:szCs w:val="20"/>
          <w:lang w:val="es-AR"/>
        </w:rPr>
        <w:t xml:space="preserve"> </w:t>
      </w:r>
      <w:r w:rsidR="006674FC">
        <w:rPr>
          <w:rFonts w:ascii="Noto Sans" w:hAnsi="Noto Sans" w:cs="Noto Sans"/>
          <w:sz w:val="20"/>
          <w:szCs w:val="20"/>
          <w:lang w:val="es-AR"/>
        </w:rPr>
        <w:t xml:space="preserve">dijo </w:t>
      </w:r>
      <w:r>
        <w:rPr>
          <w:rFonts w:ascii="Noto Sans" w:hAnsi="Noto Sans" w:cs="Noto Sans"/>
          <w:sz w:val="20"/>
          <w:szCs w:val="20"/>
          <w:lang w:val="es-AR"/>
        </w:rPr>
        <w:t xml:space="preserve">que en esta campaña </w:t>
      </w:r>
      <w:r w:rsidRPr="00966ED4">
        <w:rPr>
          <w:rFonts w:ascii="Noto Sans" w:hAnsi="Noto Sans" w:cs="Noto Sans"/>
          <w:sz w:val="20"/>
          <w:szCs w:val="20"/>
          <w:lang w:val="es-AR"/>
        </w:rPr>
        <w:t xml:space="preserve">el productor agropecuario </w:t>
      </w:r>
      <w:r>
        <w:rPr>
          <w:rFonts w:ascii="Noto Sans" w:hAnsi="Noto Sans" w:cs="Noto Sans"/>
          <w:sz w:val="20"/>
          <w:szCs w:val="20"/>
          <w:lang w:val="es-AR"/>
        </w:rPr>
        <w:t>“</w:t>
      </w:r>
      <w:r w:rsidRPr="00966ED4">
        <w:rPr>
          <w:rFonts w:ascii="Noto Sans" w:hAnsi="Noto Sans" w:cs="Noto Sans"/>
          <w:sz w:val="20"/>
          <w:szCs w:val="20"/>
          <w:lang w:val="es-AR"/>
        </w:rPr>
        <w:t xml:space="preserve">está muy focalizado en eficientizar costos en cuestiones de nutrición y protección frente a malezas, y </w:t>
      </w:r>
      <w:r w:rsidR="006674FC">
        <w:rPr>
          <w:rFonts w:ascii="Noto Sans" w:hAnsi="Noto Sans" w:cs="Noto Sans"/>
          <w:sz w:val="20"/>
          <w:szCs w:val="20"/>
          <w:lang w:val="es-AR"/>
        </w:rPr>
        <w:t>en</w:t>
      </w:r>
      <w:r w:rsidRPr="00966ED4">
        <w:rPr>
          <w:rFonts w:ascii="Noto Sans" w:hAnsi="Noto Sans" w:cs="Noto Sans"/>
          <w:sz w:val="20"/>
          <w:szCs w:val="20"/>
          <w:lang w:val="es-AR"/>
        </w:rPr>
        <w:t xml:space="preserve"> manejar esos insumos de manera eficiente</w:t>
      </w:r>
      <w:r>
        <w:rPr>
          <w:rFonts w:ascii="Noto Sans" w:hAnsi="Noto Sans" w:cs="Noto Sans"/>
          <w:sz w:val="20"/>
          <w:szCs w:val="20"/>
          <w:lang w:val="es-AR"/>
        </w:rPr>
        <w:t xml:space="preserve">”. En este sentido </w:t>
      </w:r>
      <w:r w:rsidR="006674FC">
        <w:rPr>
          <w:rFonts w:ascii="Noto Sans" w:hAnsi="Noto Sans" w:cs="Noto Sans"/>
          <w:sz w:val="20"/>
          <w:szCs w:val="20"/>
          <w:lang w:val="es-AR"/>
        </w:rPr>
        <w:t xml:space="preserve">destacó </w:t>
      </w:r>
      <w:r>
        <w:rPr>
          <w:rFonts w:ascii="Noto Sans" w:hAnsi="Noto Sans" w:cs="Noto Sans"/>
          <w:sz w:val="20"/>
          <w:szCs w:val="20"/>
          <w:lang w:val="es-AR"/>
        </w:rPr>
        <w:t>e</w:t>
      </w:r>
      <w:r w:rsidRPr="00966ED4">
        <w:rPr>
          <w:rFonts w:ascii="Noto Sans" w:hAnsi="Noto Sans" w:cs="Noto Sans"/>
          <w:sz w:val="20"/>
          <w:szCs w:val="20"/>
          <w:lang w:val="es-AR"/>
        </w:rPr>
        <w:t xml:space="preserve">l avance de gramíneas y </w:t>
      </w:r>
      <w:proofErr w:type="spellStart"/>
      <w:r w:rsidRPr="00966ED4">
        <w:rPr>
          <w:rFonts w:ascii="Noto Sans" w:hAnsi="Noto Sans" w:cs="Noto Sans"/>
          <w:sz w:val="20"/>
          <w:szCs w:val="20"/>
          <w:lang w:val="es-AR"/>
        </w:rPr>
        <w:t>Amarant</w:t>
      </w:r>
      <w:r w:rsidR="006674FC">
        <w:rPr>
          <w:rFonts w:ascii="Noto Sans" w:hAnsi="Noto Sans" w:cs="Noto Sans"/>
          <w:sz w:val="20"/>
          <w:szCs w:val="20"/>
          <w:lang w:val="es-AR"/>
        </w:rPr>
        <w:t>h</w:t>
      </w:r>
      <w:r w:rsidRPr="00966ED4">
        <w:rPr>
          <w:rFonts w:ascii="Noto Sans" w:hAnsi="Noto Sans" w:cs="Noto Sans"/>
          <w:sz w:val="20"/>
          <w:szCs w:val="20"/>
          <w:lang w:val="es-AR"/>
        </w:rPr>
        <w:t>us</w:t>
      </w:r>
      <w:proofErr w:type="spellEnd"/>
      <w:r>
        <w:rPr>
          <w:rFonts w:ascii="Noto Sans" w:hAnsi="Noto Sans" w:cs="Noto Sans"/>
          <w:sz w:val="20"/>
          <w:szCs w:val="20"/>
          <w:lang w:val="es-AR"/>
        </w:rPr>
        <w:t xml:space="preserve"> como </w:t>
      </w:r>
      <w:r w:rsidRPr="00966ED4">
        <w:rPr>
          <w:rFonts w:ascii="Noto Sans" w:hAnsi="Noto Sans" w:cs="Noto Sans"/>
          <w:sz w:val="20"/>
          <w:szCs w:val="20"/>
          <w:lang w:val="es-AR"/>
        </w:rPr>
        <w:t xml:space="preserve">una de las problemáticas que </w:t>
      </w:r>
      <w:r w:rsidR="007E084D">
        <w:rPr>
          <w:rFonts w:ascii="Noto Sans" w:hAnsi="Noto Sans" w:cs="Noto Sans"/>
          <w:sz w:val="20"/>
          <w:szCs w:val="20"/>
          <w:lang w:val="es-AR"/>
        </w:rPr>
        <w:t xml:space="preserve">más </w:t>
      </w:r>
      <w:r w:rsidRPr="00966ED4">
        <w:rPr>
          <w:rFonts w:ascii="Noto Sans" w:hAnsi="Noto Sans" w:cs="Noto Sans"/>
          <w:sz w:val="20"/>
          <w:szCs w:val="20"/>
          <w:lang w:val="es-AR"/>
        </w:rPr>
        <w:t>preocupan porque están incrementando los costos de protección</w:t>
      </w:r>
      <w:r>
        <w:rPr>
          <w:rFonts w:ascii="Noto Sans" w:hAnsi="Noto Sans" w:cs="Noto Sans"/>
          <w:sz w:val="20"/>
          <w:szCs w:val="20"/>
          <w:lang w:val="es-AR"/>
        </w:rPr>
        <w:t xml:space="preserve">. </w:t>
      </w:r>
      <w:r w:rsidR="007E084D">
        <w:rPr>
          <w:rFonts w:ascii="Noto Sans" w:hAnsi="Noto Sans" w:cs="Noto Sans"/>
          <w:sz w:val="20"/>
          <w:szCs w:val="20"/>
          <w:lang w:val="es-AR"/>
        </w:rPr>
        <w:t xml:space="preserve">Sobre esto, </w:t>
      </w:r>
      <w:r w:rsidR="006674FC">
        <w:rPr>
          <w:rFonts w:ascii="Noto Sans" w:hAnsi="Noto Sans" w:cs="Noto Sans"/>
          <w:sz w:val="20"/>
          <w:szCs w:val="20"/>
          <w:lang w:val="es-AR"/>
        </w:rPr>
        <w:t xml:space="preserve">ponderó </w:t>
      </w:r>
      <w:r>
        <w:rPr>
          <w:rFonts w:ascii="Noto Sans" w:hAnsi="Noto Sans" w:cs="Noto Sans"/>
          <w:sz w:val="20"/>
          <w:szCs w:val="20"/>
          <w:lang w:val="es-AR"/>
        </w:rPr>
        <w:t>e</w:t>
      </w:r>
      <w:r w:rsidRPr="00966ED4">
        <w:rPr>
          <w:rFonts w:ascii="Noto Sans" w:hAnsi="Noto Sans" w:cs="Noto Sans"/>
          <w:sz w:val="20"/>
          <w:szCs w:val="20"/>
          <w:lang w:val="es-AR"/>
        </w:rPr>
        <w:t xml:space="preserve">l avance comercial de </w:t>
      </w:r>
      <w:r>
        <w:rPr>
          <w:rFonts w:ascii="Noto Sans" w:hAnsi="Noto Sans" w:cs="Noto Sans"/>
          <w:sz w:val="20"/>
          <w:szCs w:val="20"/>
          <w:lang w:val="es-AR"/>
        </w:rPr>
        <w:t>la</w:t>
      </w:r>
      <w:r w:rsidRPr="00966ED4">
        <w:rPr>
          <w:rFonts w:ascii="Noto Sans" w:hAnsi="Noto Sans" w:cs="Noto Sans"/>
          <w:sz w:val="20"/>
          <w:szCs w:val="20"/>
          <w:lang w:val="es-AR"/>
        </w:rPr>
        <w:t xml:space="preserve"> triple mezcla </w:t>
      </w:r>
      <w:r>
        <w:rPr>
          <w:rFonts w:ascii="Noto Sans" w:hAnsi="Noto Sans" w:cs="Noto Sans"/>
          <w:sz w:val="20"/>
          <w:szCs w:val="20"/>
          <w:lang w:val="es-AR"/>
        </w:rPr>
        <w:t xml:space="preserve">de </w:t>
      </w:r>
      <w:r w:rsidRPr="00966ED4">
        <w:rPr>
          <w:rFonts w:ascii="Noto Sans" w:hAnsi="Noto Sans" w:cs="Noto Sans"/>
          <w:sz w:val="20"/>
          <w:szCs w:val="20"/>
          <w:lang w:val="es-AR"/>
        </w:rPr>
        <w:t>SHUTDOWN</w:t>
      </w:r>
      <w:r w:rsidR="007E084D" w:rsidRPr="003F33C2">
        <w:rPr>
          <w:rFonts w:ascii="Noto Sans" w:hAnsi="Noto Sans" w:cs="Noto Sans"/>
          <w:sz w:val="20"/>
          <w:szCs w:val="20"/>
        </w:rPr>
        <w:t>®</w:t>
      </w:r>
      <w:r>
        <w:rPr>
          <w:rFonts w:ascii="Noto Sans" w:hAnsi="Noto Sans" w:cs="Noto Sans"/>
          <w:sz w:val="20"/>
          <w:szCs w:val="20"/>
          <w:lang w:val="es-AR"/>
        </w:rPr>
        <w:t xml:space="preserve"> ULTRA: “</w:t>
      </w:r>
      <w:r w:rsidRPr="00966ED4">
        <w:rPr>
          <w:rFonts w:ascii="Noto Sans" w:hAnsi="Noto Sans" w:cs="Noto Sans"/>
          <w:sz w:val="20"/>
          <w:szCs w:val="20"/>
          <w:lang w:val="es-AR"/>
        </w:rPr>
        <w:t>Siempre hemos tratado de pedirle a las compañías este tipo de desarrollos por e</w:t>
      </w:r>
      <w:r>
        <w:rPr>
          <w:rFonts w:ascii="Noto Sans" w:hAnsi="Noto Sans" w:cs="Noto Sans"/>
          <w:sz w:val="20"/>
          <w:szCs w:val="20"/>
          <w:lang w:val="es-AR"/>
        </w:rPr>
        <w:t xml:space="preserve">l </w:t>
      </w:r>
      <w:r w:rsidRPr="00966ED4">
        <w:rPr>
          <w:rFonts w:ascii="Noto Sans" w:hAnsi="Noto Sans" w:cs="Noto Sans"/>
          <w:sz w:val="20"/>
          <w:szCs w:val="20"/>
          <w:lang w:val="es-AR"/>
        </w:rPr>
        <w:t>manejo de resistencias y por la estabilidad y el aporte en amplitud de controles que nos generan</w:t>
      </w:r>
      <w:r>
        <w:rPr>
          <w:rFonts w:ascii="Noto Sans" w:hAnsi="Noto Sans" w:cs="Noto Sans"/>
          <w:sz w:val="20"/>
          <w:szCs w:val="20"/>
          <w:lang w:val="es-AR"/>
        </w:rPr>
        <w:t>”</w:t>
      </w:r>
      <w:r w:rsidR="006674FC">
        <w:rPr>
          <w:rFonts w:ascii="Noto Sans" w:hAnsi="Noto Sans" w:cs="Noto Sans"/>
          <w:sz w:val="20"/>
          <w:szCs w:val="20"/>
          <w:lang w:val="es-AR"/>
        </w:rPr>
        <w:t>,</w:t>
      </w:r>
      <w:r>
        <w:rPr>
          <w:rFonts w:ascii="Noto Sans" w:hAnsi="Noto Sans" w:cs="Noto Sans"/>
          <w:sz w:val="20"/>
          <w:szCs w:val="20"/>
          <w:lang w:val="es-AR"/>
        </w:rPr>
        <w:t xml:space="preserve"> </w:t>
      </w:r>
      <w:r w:rsidR="006674FC">
        <w:rPr>
          <w:rFonts w:ascii="Noto Sans" w:hAnsi="Noto Sans" w:cs="Noto Sans"/>
          <w:sz w:val="20"/>
          <w:szCs w:val="20"/>
          <w:lang w:val="es-AR"/>
        </w:rPr>
        <w:t>apuntó</w:t>
      </w:r>
      <w:r w:rsidRPr="00966ED4">
        <w:rPr>
          <w:rFonts w:ascii="Noto Sans" w:hAnsi="Noto Sans" w:cs="Noto Sans"/>
          <w:sz w:val="20"/>
          <w:szCs w:val="20"/>
          <w:lang w:val="es-AR"/>
        </w:rPr>
        <w:t>.</w:t>
      </w:r>
    </w:p>
    <w:p w14:paraId="37EB6065" w14:textId="77777777" w:rsidR="00966ED4" w:rsidRDefault="00966ED4" w:rsidP="003F33C2">
      <w:pPr>
        <w:rPr>
          <w:rFonts w:ascii="Noto Sans" w:hAnsi="Noto Sans" w:cs="Noto Sans"/>
          <w:sz w:val="20"/>
          <w:szCs w:val="20"/>
          <w:lang w:val="es-AR"/>
        </w:rPr>
      </w:pPr>
    </w:p>
    <w:p w14:paraId="4D9F038C" w14:textId="59F4B51A" w:rsidR="007E084D" w:rsidRPr="000A5196" w:rsidRDefault="007E084D" w:rsidP="007E084D">
      <w:pPr>
        <w:jc w:val="both"/>
        <w:rPr>
          <w:rFonts w:ascii="Noto Sans" w:hAnsi="Noto Sans" w:cs="Noto Sans"/>
          <w:sz w:val="20"/>
          <w:szCs w:val="20"/>
          <w:lang w:val="es-AR"/>
        </w:rPr>
      </w:pPr>
      <w:proofErr w:type="spellStart"/>
      <w:r w:rsidRPr="003F33C2">
        <w:rPr>
          <w:rFonts w:ascii="Noto Sans" w:hAnsi="Noto Sans" w:cs="Noto Sans"/>
          <w:sz w:val="20"/>
          <w:szCs w:val="20"/>
          <w:lang w:val="es-AR"/>
        </w:rPr>
        <w:lastRenderedPageBreak/>
        <w:t>Gigón</w:t>
      </w:r>
      <w:proofErr w:type="spellEnd"/>
      <w:r w:rsidRPr="003F33C2">
        <w:rPr>
          <w:rFonts w:ascii="Noto Sans" w:hAnsi="Noto Sans" w:cs="Noto Sans"/>
          <w:sz w:val="20"/>
          <w:szCs w:val="20"/>
          <w:lang w:val="es-AR"/>
        </w:rPr>
        <w:t xml:space="preserve">, </w:t>
      </w:r>
      <w:r>
        <w:rPr>
          <w:rFonts w:ascii="Noto Sans" w:hAnsi="Noto Sans" w:cs="Noto Sans"/>
          <w:sz w:val="20"/>
          <w:szCs w:val="20"/>
          <w:lang w:val="es-AR"/>
        </w:rPr>
        <w:t xml:space="preserve">por su parte, destacó que </w:t>
      </w:r>
      <w:r w:rsidRPr="003F33C2">
        <w:rPr>
          <w:rFonts w:ascii="Noto Sans" w:hAnsi="Noto Sans" w:cs="Noto Sans"/>
          <w:sz w:val="20"/>
          <w:szCs w:val="20"/>
          <w:lang w:val="es-AR"/>
        </w:rPr>
        <w:t>este tipo de desarrollos ayudan a resolver un problema habitual en Argentina: “Las mezclas caseras, muchas veces</w:t>
      </w:r>
      <w:r w:rsidR="006674FC">
        <w:rPr>
          <w:rFonts w:ascii="Noto Sans" w:hAnsi="Noto Sans" w:cs="Noto Sans"/>
          <w:sz w:val="20"/>
          <w:szCs w:val="20"/>
          <w:lang w:val="es-AR"/>
        </w:rPr>
        <w:t xml:space="preserve"> </w:t>
      </w:r>
      <w:r w:rsidRPr="003F33C2">
        <w:rPr>
          <w:rFonts w:ascii="Noto Sans" w:hAnsi="Noto Sans" w:cs="Noto Sans"/>
          <w:sz w:val="20"/>
          <w:szCs w:val="20"/>
          <w:lang w:val="es-AR"/>
        </w:rPr>
        <w:t xml:space="preserve">con agua de mala calidad, pueden cortar la eficacia y promover alguna resistencia metabólica al tener una </w:t>
      </w:r>
      <w:proofErr w:type="spellStart"/>
      <w:r w:rsidRPr="003F33C2">
        <w:rPr>
          <w:rFonts w:ascii="Noto Sans" w:hAnsi="Noto Sans" w:cs="Noto Sans"/>
          <w:sz w:val="20"/>
          <w:szCs w:val="20"/>
          <w:lang w:val="es-AR"/>
        </w:rPr>
        <w:t>subdosis</w:t>
      </w:r>
      <w:proofErr w:type="spellEnd"/>
      <w:r w:rsidRPr="003F33C2">
        <w:rPr>
          <w:rFonts w:ascii="Noto Sans" w:hAnsi="Noto Sans" w:cs="Noto Sans"/>
          <w:sz w:val="20"/>
          <w:szCs w:val="20"/>
          <w:lang w:val="es-AR"/>
        </w:rPr>
        <w:t xml:space="preserve"> de ese producto porque lo estamos antagonizando. Con estos lanzamientos de UPL que incluyen dos o tres productos ya </w:t>
      </w:r>
      <w:proofErr w:type="spellStart"/>
      <w:r w:rsidRPr="003F33C2">
        <w:rPr>
          <w:rFonts w:ascii="Noto Sans" w:hAnsi="Noto Sans" w:cs="Noto Sans"/>
          <w:sz w:val="20"/>
          <w:szCs w:val="20"/>
          <w:lang w:val="es-AR"/>
        </w:rPr>
        <w:t>coformulados</w:t>
      </w:r>
      <w:proofErr w:type="spellEnd"/>
      <w:r w:rsidRPr="003F33C2">
        <w:rPr>
          <w:rFonts w:ascii="Noto Sans" w:hAnsi="Noto Sans" w:cs="Noto Sans"/>
          <w:sz w:val="20"/>
          <w:szCs w:val="20"/>
          <w:lang w:val="es-AR"/>
        </w:rPr>
        <w:t xml:space="preserve"> el productor no va a tener ese riesgo de corte, de mezcla o de que empiece a bajar la eficacia de algún producto". Para el especialista, un </w:t>
      </w:r>
      <w:proofErr w:type="spellStart"/>
      <w:r w:rsidRPr="003F33C2">
        <w:rPr>
          <w:rFonts w:ascii="Noto Sans" w:hAnsi="Noto Sans" w:cs="Noto Sans"/>
          <w:sz w:val="20"/>
          <w:szCs w:val="20"/>
          <w:lang w:val="es-AR"/>
        </w:rPr>
        <w:t>coformulado</w:t>
      </w:r>
      <w:proofErr w:type="spellEnd"/>
      <w:r w:rsidRPr="003F33C2">
        <w:rPr>
          <w:rFonts w:ascii="Noto Sans" w:hAnsi="Noto Sans" w:cs="Noto Sans"/>
          <w:sz w:val="20"/>
          <w:szCs w:val="20"/>
          <w:lang w:val="es-AR"/>
        </w:rPr>
        <w:t xml:space="preserve"> asegura compatibilidad, evita antagonismos y ataca las malezas por distintos modos de acción, retrasando la resistencia.</w:t>
      </w:r>
    </w:p>
    <w:p w14:paraId="68202D8F" w14:textId="7883CAD8" w:rsidR="00966ED4" w:rsidRDefault="007E084D" w:rsidP="003F33C2">
      <w:pPr>
        <w:rPr>
          <w:rFonts w:ascii="Noto Sans" w:hAnsi="Noto Sans" w:cs="Noto Sans"/>
          <w:sz w:val="20"/>
          <w:szCs w:val="20"/>
          <w:lang w:val="es-AR"/>
        </w:rPr>
      </w:pPr>
      <w:r>
        <w:rPr>
          <w:rFonts w:ascii="Noto Sans" w:hAnsi="Noto Sans" w:cs="Noto Sans"/>
          <w:sz w:val="20"/>
          <w:szCs w:val="20"/>
          <w:lang w:val="es-AR"/>
        </w:rPr>
        <w:t>F</w:t>
      </w:r>
      <w:r w:rsidR="00966ED4" w:rsidRPr="00966ED4">
        <w:rPr>
          <w:rFonts w:ascii="Noto Sans" w:hAnsi="Noto Sans" w:cs="Noto Sans"/>
          <w:sz w:val="20"/>
          <w:szCs w:val="20"/>
          <w:lang w:val="es-AR"/>
        </w:rPr>
        <w:t xml:space="preserve">ederico Santiago </w:t>
      </w:r>
      <w:r>
        <w:rPr>
          <w:rFonts w:ascii="Noto Sans" w:hAnsi="Noto Sans" w:cs="Noto Sans"/>
          <w:sz w:val="20"/>
          <w:szCs w:val="20"/>
          <w:lang w:val="es-AR"/>
        </w:rPr>
        <w:t xml:space="preserve">es productor </w:t>
      </w:r>
      <w:r w:rsidR="00966ED4">
        <w:rPr>
          <w:rFonts w:ascii="Noto Sans" w:hAnsi="Noto Sans" w:cs="Noto Sans"/>
          <w:sz w:val="20"/>
          <w:szCs w:val="20"/>
          <w:lang w:val="es-AR"/>
        </w:rPr>
        <w:t xml:space="preserve">de </w:t>
      </w:r>
      <w:r w:rsidR="00966ED4" w:rsidRPr="00966ED4">
        <w:rPr>
          <w:rFonts w:ascii="Noto Sans" w:hAnsi="Noto Sans" w:cs="Noto Sans"/>
          <w:sz w:val="20"/>
          <w:szCs w:val="20"/>
          <w:lang w:val="es-AR"/>
        </w:rPr>
        <w:t>Adeco agropecuaria</w:t>
      </w:r>
      <w:r w:rsidR="00966ED4">
        <w:rPr>
          <w:rFonts w:ascii="Noto Sans" w:hAnsi="Noto Sans" w:cs="Noto Sans"/>
          <w:sz w:val="20"/>
          <w:szCs w:val="20"/>
          <w:lang w:val="es-AR"/>
        </w:rPr>
        <w:t xml:space="preserve"> </w:t>
      </w:r>
      <w:r>
        <w:rPr>
          <w:rFonts w:ascii="Noto Sans" w:hAnsi="Noto Sans" w:cs="Noto Sans"/>
          <w:sz w:val="20"/>
          <w:szCs w:val="20"/>
          <w:lang w:val="es-AR"/>
        </w:rPr>
        <w:t>y uno de los asistentes al</w:t>
      </w:r>
      <w:r w:rsidR="006674FC">
        <w:rPr>
          <w:rFonts w:ascii="Noto Sans" w:hAnsi="Noto Sans" w:cs="Noto Sans"/>
          <w:sz w:val="20"/>
          <w:szCs w:val="20"/>
          <w:lang w:val="es-AR"/>
        </w:rPr>
        <w:t xml:space="preserve"> lanzamiento</w:t>
      </w:r>
      <w:r>
        <w:rPr>
          <w:rFonts w:ascii="Noto Sans" w:hAnsi="Noto Sans" w:cs="Noto Sans"/>
          <w:sz w:val="20"/>
          <w:szCs w:val="20"/>
          <w:lang w:val="es-AR"/>
        </w:rPr>
        <w:t xml:space="preserve">. </w:t>
      </w:r>
      <w:r w:rsidR="00EB5DA8">
        <w:rPr>
          <w:rFonts w:ascii="Noto Sans" w:hAnsi="Noto Sans" w:cs="Noto Sans"/>
          <w:sz w:val="20"/>
          <w:szCs w:val="20"/>
          <w:lang w:val="es-AR"/>
        </w:rPr>
        <w:t>En su opinión</w:t>
      </w:r>
      <w:r>
        <w:rPr>
          <w:rFonts w:ascii="Noto Sans" w:hAnsi="Noto Sans" w:cs="Noto Sans"/>
          <w:sz w:val="20"/>
          <w:szCs w:val="20"/>
          <w:lang w:val="es-AR"/>
        </w:rPr>
        <w:t>,</w:t>
      </w:r>
      <w:r w:rsidR="00966ED4">
        <w:rPr>
          <w:rFonts w:ascii="Noto Sans" w:hAnsi="Noto Sans" w:cs="Noto Sans"/>
          <w:sz w:val="20"/>
          <w:szCs w:val="20"/>
          <w:lang w:val="es-AR"/>
        </w:rPr>
        <w:t xml:space="preserve"> u</w:t>
      </w:r>
      <w:r w:rsidR="00966ED4" w:rsidRPr="00966ED4">
        <w:rPr>
          <w:rFonts w:ascii="Noto Sans" w:hAnsi="Noto Sans" w:cs="Noto Sans"/>
          <w:sz w:val="20"/>
          <w:szCs w:val="20"/>
          <w:lang w:val="es-AR"/>
        </w:rPr>
        <w:t xml:space="preserve">na de las problemáticas más importantes </w:t>
      </w:r>
      <w:r w:rsidR="00966ED4">
        <w:rPr>
          <w:rFonts w:ascii="Noto Sans" w:hAnsi="Noto Sans" w:cs="Noto Sans"/>
          <w:sz w:val="20"/>
          <w:szCs w:val="20"/>
          <w:lang w:val="es-AR"/>
        </w:rPr>
        <w:t xml:space="preserve">de </w:t>
      </w:r>
      <w:r w:rsidR="006674FC">
        <w:rPr>
          <w:rFonts w:ascii="Noto Sans" w:hAnsi="Noto Sans" w:cs="Noto Sans"/>
          <w:sz w:val="20"/>
          <w:szCs w:val="20"/>
          <w:lang w:val="es-AR"/>
        </w:rPr>
        <w:t>la</w:t>
      </w:r>
      <w:r w:rsidR="00966ED4">
        <w:rPr>
          <w:rFonts w:ascii="Noto Sans" w:hAnsi="Noto Sans" w:cs="Noto Sans"/>
          <w:sz w:val="20"/>
          <w:szCs w:val="20"/>
          <w:lang w:val="es-AR"/>
        </w:rPr>
        <w:t xml:space="preserve"> zona “</w:t>
      </w:r>
      <w:r w:rsidR="00966ED4" w:rsidRPr="00966ED4">
        <w:rPr>
          <w:rFonts w:ascii="Noto Sans" w:hAnsi="Noto Sans" w:cs="Noto Sans"/>
          <w:sz w:val="20"/>
          <w:szCs w:val="20"/>
          <w:lang w:val="es-AR"/>
        </w:rPr>
        <w:t>es la salida de los lotes tardíos de maíz con malezas grandes abajo del rastrojo y la siembra próxima de girasol tempran</w:t>
      </w:r>
      <w:r w:rsidR="006674FC">
        <w:rPr>
          <w:rFonts w:ascii="Noto Sans" w:hAnsi="Noto Sans" w:cs="Noto Sans"/>
          <w:sz w:val="20"/>
          <w:szCs w:val="20"/>
          <w:lang w:val="es-AR"/>
        </w:rPr>
        <w:t>o</w:t>
      </w:r>
      <w:r w:rsidR="00966ED4">
        <w:rPr>
          <w:rFonts w:ascii="Noto Sans" w:hAnsi="Noto Sans" w:cs="Noto Sans"/>
          <w:sz w:val="20"/>
          <w:szCs w:val="20"/>
          <w:lang w:val="es-AR"/>
        </w:rPr>
        <w:t>”</w:t>
      </w:r>
      <w:r w:rsidR="00966ED4" w:rsidRPr="00966ED4">
        <w:rPr>
          <w:rFonts w:ascii="Noto Sans" w:hAnsi="Noto Sans" w:cs="Noto Sans"/>
          <w:sz w:val="20"/>
          <w:szCs w:val="20"/>
          <w:lang w:val="es-AR"/>
        </w:rPr>
        <w:t xml:space="preserve">. </w:t>
      </w:r>
      <w:r w:rsidR="00966ED4">
        <w:rPr>
          <w:rFonts w:ascii="Noto Sans" w:hAnsi="Noto Sans" w:cs="Noto Sans"/>
          <w:sz w:val="20"/>
          <w:szCs w:val="20"/>
          <w:lang w:val="es-AR"/>
        </w:rPr>
        <w:t>Sobre este punto, destacó que l</w:t>
      </w:r>
      <w:r w:rsidR="00966ED4" w:rsidRPr="00966ED4">
        <w:rPr>
          <w:rFonts w:ascii="Noto Sans" w:hAnsi="Noto Sans" w:cs="Noto Sans"/>
          <w:sz w:val="20"/>
          <w:szCs w:val="20"/>
          <w:lang w:val="es-AR"/>
        </w:rPr>
        <w:t xml:space="preserve">as principales malezas </w:t>
      </w:r>
      <w:r w:rsidR="00966ED4">
        <w:rPr>
          <w:rFonts w:ascii="Noto Sans" w:hAnsi="Noto Sans" w:cs="Noto Sans"/>
          <w:sz w:val="20"/>
          <w:szCs w:val="20"/>
          <w:lang w:val="es-AR"/>
        </w:rPr>
        <w:t xml:space="preserve">que tienen </w:t>
      </w:r>
      <w:r w:rsidR="00966ED4" w:rsidRPr="00966ED4">
        <w:rPr>
          <w:rFonts w:ascii="Noto Sans" w:hAnsi="Noto Sans" w:cs="Noto Sans"/>
          <w:sz w:val="20"/>
          <w:szCs w:val="20"/>
          <w:lang w:val="es-AR"/>
        </w:rPr>
        <w:t xml:space="preserve">son el Yuyo Colorado, Cardo Ruso, la </w:t>
      </w:r>
      <w:r w:rsidR="00105E74">
        <w:rPr>
          <w:rFonts w:ascii="Noto Sans" w:hAnsi="Noto Sans" w:cs="Noto Sans"/>
          <w:sz w:val="20"/>
          <w:szCs w:val="20"/>
          <w:lang w:val="es-AR"/>
        </w:rPr>
        <w:t xml:space="preserve">reciente </w:t>
      </w:r>
      <w:r w:rsidR="00966ED4" w:rsidRPr="00966ED4">
        <w:rPr>
          <w:rFonts w:ascii="Noto Sans" w:hAnsi="Noto Sans" w:cs="Noto Sans"/>
          <w:sz w:val="20"/>
          <w:szCs w:val="20"/>
          <w:lang w:val="es-AR"/>
        </w:rPr>
        <w:t xml:space="preserve">aparición de </w:t>
      </w:r>
      <w:r w:rsidR="00966ED4">
        <w:rPr>
          <w:rFonts w:ascii="Noto Sans" w:hAnsi="Noto Sans" w:cs="Noto Sans"/>
          <w:sz w:val="20"/>
          <w:szCs w:val="20"/>
          <w:lang w:val="es-AR"/>
        </w:rPr>
        <w:t>m</w:t>
      </w:r>
      <w:r w:rsidR="00966ED4" w:rsidRPr="00966ED4">
        <w:rPr>
          <w:rFonts w:ascii="Noto Sans" w:hAnsi="Noto Sans" w:cs="Noto Sans"/>
          <w:sz w:val="20"/>
          <w:szCs w:val="20"/>
          <w:lang w:val="es-AR"/>
        </w:rPr>
        <w:t xml:space="preserve">orenita y algo de </w:t>
      </w:r>
      <w:proofErr w:type="spellStart"/>
      <w:r w:rsidR="00966ED4" w:rsidRPr="00966ED4">
        <w:rPr>
          <w:rFonts w:ascii="Noto Sans" w:hAnsi="Noto Sans" w:cs="Noto Sans"/>
          <w:sz w:val="20"/>
          <w:szCs w:val="20"/>
          <w:lang w:val="es-AR"/>
        </w:rPr>
        <w:t>nabolza</w:t>
      </w:r>
      <w:proofErr w:type="spellEnd"/>
      <w:r w:rsidR="00966ED4" w:rsidRPr="00966ED4">
        <w:rPr>
          <w:rFonts w:ascii="Noto Sans" w:hAnsi="Noto Sans" w:cs="Noto Sans"/>
          <w:sz w:val="20"/>
          <w:szCs w:val="20"/>
          <w:lang w:val="es-AR"/>
        </w:rPr>
        <w:t xml:space="preserve"> y raigrás.</w:t>
      </w:r>
    </w:p>
    <w:p w14:paraId="1F6BD4B0" w14:textId="12E079B1" w:rsidR="003F33C2" w:rsidRPr="004355B7" w:rsidRDefault="003F33C2" w:rsidP="003F33C2">
      <w:pPr>
        <w:rPr>
          <w:rFonts w:ascii="Noto Sans" w:hAnsi="Noto Sans" w:cs="Noto Sans"/>
          <w:sz w:val="20"/>
          <w:szCs w:val="20"/>
          <w:lang w:val="es-AR"/>
        </w:rPr>
      </w:pPr>
      <w:r>
        <w:rPr>
          <w:rFonts w:ascii="Noto Sans" w:hAnsi="Noto Sans" w:cs="Noto Sans"/>
          <w:sz w:val="20"/>
          <w:szCs w:val="20"/>
          <w:lang w:val="es-AR"/>
        </w:rPr>
        <w:t xml:space="preserve">Para </w:t>
      </w:r>
      <w:proofErr w:type="spellStart"/>
      <w:r w:rsidRPr="004355B7">
        <w:rPr>
          <w:rFonts w:ascii="Noto Sans" w:hAnsi="Noto Sans" w:cs="Noto Sans"/>
          <w:sz w:val="20"/>
          <w:szCs w:val="20"/>
          <w:lang w:val="es-AR"/>
        </w:rPr>
        <w:t>Angeletti</w:t>
      </w:r>
      <w:proofErr w:type="spellEnd"/>
      <w:r>
        <w:rPr>
          <w:rFonts w:ascii="Noto Sans" w:hAnsi="Noto Sans" w:cs="Noto Sans"/>
          <w:sz w:val="20"/>
          <w:szCs w:val="20"/>
          <w:lang w:val="es-AR"/>
        </w:rPr>
        <w:t>,</w:t>
      </w:r>
      <w:r w:rsidRPr="004355B7">
        <w:rPr>
          <w:rFonts w:ascii="Noto Sans" w:hAnsi="Noto Sans" w:cs="Noto Sans"/>
          <w:sz w:val="20"/>
          <w:szCs w:val="20"/>
          <w:lang w:val="es-AR"/>
        </w:rPr>
        <w:t xml:space="preserve"> el foco </w:t>
      </w:r>
      <w:r w:rsidR="006674FC">
        <w:rPr>
          <w:rFonts w:ascii="Noto Sans" w:hAnsi="Noto Sans" w:cs="Noto Sans"/>
          <w:sz w:val="20"/>
          <w:szCs w:val="20"/>
          <w:lang w:val="es-AR"/>
        </w:rPr>
        <w:t>de UPL</w:t>
      </w:r>
      <w:r w:rsidRPr="004355B7">
        <w:rPr>
          <w:rFonts w:ascii="Noto Sans" w:hAnsi="Noto Sans" w:cs="Noto Sans"/>
          <w:sz w:val="20"/>
          <w:szCs w:val="20"/>
          <w:lang w:val="es-AR"/>
        </w:rPr>
        <w:t xml:space="preserve"> está puesto en brindar soluciones listas para usar: “Hoy el productor tiene menos herramientas para el control </w:t>
      </w:r>
      <w:proofErr w:type="spellStart"/>
      <w:r w:rsidRPr="004355B7">
        <w:rPr>
          <w:rFonts w:ascii="Noto Sans" w:hAnsi="Noto Sans" w:cs="Noto Sans"/>
          <w:sz w:val="20"/>
          <w:szCs w:val="20"/>
          <w:lang w:val="es-AR"/>
        </w:rPr>
        <w:t>postemergente</w:t>
      </w:r>
      <w:proofErr w:type="spellEnd"/>
      <w:r w:rsidRPr="004355B7">
        <w:rPr>
          <w:rFonts w:ascii="Noto Sans" w:hAnsi="Noto Sans" w:cs="Noto Sans"/>
          <w:sz w:val="20"/>
          <w:szCs w:val="20"/>
          <w:lang w:val="es-AR"/>
        </w:rPr>
        <w:t xml:space="preserve"> de gramíneas, por eso uno de los lanzamientos de este año es LIFELINE</w:t>
      </w:r>
      <w:r w:rsidR="006674FC">
        <w:rPr>
          <w:rFonts w:ascii="Noto Sans" w:hAnsi="Noto Sans" w:cs="Noto Sans"/>
          <w:sz w:val="20"/>
          <w:szCs w:val="20"/>
          <w:lang w:val="es-AR"/>
        </w:rPr>
        <w:t>®</w:t>
      </w:r>
      <w:r w:rsidRPr="004355B7">
        <w:rPr>
          <w:rFonts w:ascii="Noto Sans" w:hAnsi="Noto Sans" w:cs="Noto Sans"/>
          <w:sz w:val="20"/>
          <w:szCs w:val="20"/>
          <w:lang w:val="es-AR"/>
        </w:rPr>
        <w:t xml:space="preserve"> SYNC, que combina </w:t>
      </w:r>
      <w:proofErr w:type="spellStart"/>
      <w:r w:rsidRPr="004355B7">
        <w:rPr>
          <w:rFonts w:ascii="Noto Sans" w:hAnsi="Noto Sans" w:cs="Noto Sans"/>
          <w:sz w:val="20"/>
          <w:szCs w:val="20"/>
          <w:lang w:val="es-AR"/>
        </w:rPr>
        <w:t>glufosinato</w:t>
      </w:r>
      <w:proofErr w:type="spellEnd"/>
      <w:r w:rsidRPr="004355B7">
        <w:rPr>
          <w:rFonts w:ascii="Noto Sans" w:hAnsi="Noto Sans" w:cs="Noto Sans"/>
          <w:sz w:val="20"/>
          <w:szCs w:val="20"/>
          <w:lang w:val="es-AR"/>
        </w:rPr>
        <w:t xml:space="preserve"> y S-</w:t>
      </w:r>
      <w:proofErr w:type="spellStart"/>
      <w:r w:rsidRPr="004355B7">
        <w:rPr>
          <w:rFonts w:ascii="Noto Sans" w:hAnsi="Noto Sans" w:cs="Noto Sans"/>
          <w:sz w:val="20"/>
          <w:szCs w:val="20"/>
          <w:lang w:val="es-AR"/>
        </w:rPr>
        <w:t>Metolaclor</w:t>
      </w:r>
      <w:proofErr w:type="spellEnd"/>
      <w:r w:rsidRPr="004355B7">
        <w:rPr>
          <w:rFonts w:ascii="Noto Sans" w:hAnsi="Noto Sans" w:cs="Noto Sans"/>
          <w:sz w:val="20"/>
          <w:szCs w:val="20"/>
          <w:lang w:val="es-AR"/>
        </w:rPr>
        <w:t xml:space="preserve"> para un excelente poder quemante y </w:t>
      </w:r>
      <w:proofErr w:type="spellStart"/>
      <w:r w:rsidRPr="004355B7">
        <w:rPr>
          <w:rFonts w:ascii="Noto Sans" w:hAnsi="Noto Sans" w:cs="Noto Sans"/>
          <w:sz w:val="20"/>
          <w:szCs w:val="20"/>
          <w:lang w:val="es-AR"/>
        </w:rPr>
        <w:t>residualidad</w:t>
      </w:r>
      <w:proofErr w:type="spellEnd"/>
      <w:r w:rsidRPr="004355B7">
        <w:rPr>
          <w:rFonts w:ascii="Noto Sans" w:hAnsi="Noto Sans" w:cs="Noto Sans"/>
          <w:sz w:val="20"/>
          <w:szCs w:val="20"/>
          <w:lang w:val="es-AR"/>
        </w:rPr>
        <w:t xml:space="preserve">, pensado para </w:t>
      </w:r>
      <w:proofErr w:type="spellStart"/>
      <w:r w:rsidRPr="004355B7">
        <w:rPr>
          <w:rFonts w:ascii="Noto Sans" w:hAnsi="Noto Sans" w:cs="Noto Sans"/>
          <w:sz w:val="20"/>
          <w:szCs w:val="20"/>
          <w:lang w:val="es-AR"/>
        </w:rPr>
        <w:t>presiembra</w:t>
      </w:r>
      <w:proofErr w:type="spellEnd"/>
      <w:r w:rsidRPr="004355B7">
        <w:rPr>
          <w:rFonts w:ascii="Noto Sans" w:hAnsi="Noto Sans" w:cs="Noto Sans"/>
          <w:sz w:val="20"/>
          <w:szCs w:val="20"/>
          <w:lang w:val="es-AR"/>
        </w:rPr>
        <w:t xml:space="preserve"> de maíz y con eficacia también sobre </w:t>
      </w:r>
      <w:proofErr w:type="spellStart"/>
      <w:r w:rsidRPr="004355B7">
        <w:rPr>
          <w:rFonts w:ascii="Noto Sans" w:hAnsi="Noto Sans" w:cs="Noto Sans"/>
          <w:sz w:val="20"/>
          <w:szCs w:val="20"/>
          <w:lang w:val="es-AR"/>
        </w:rPr>
        <w:t>amarant</w:t>
      </w:r>
      <w:r w:rsidR="000A5196">
        <w:rPr>
          <w:rFonts w:ascii="Noto Sans" w:hAnsi="Noto Sans" w:cs="Noto Sans"/>
          <w:sz w:val="20"/>
          <w:szCs w:val="20"/>
          <w:lang w:val="es-AR"/>
        </w:rPr>
        <w:t>hu</w:t>
      </w:r>
      <w:r w:rsidRPr="004355B7">
        <w:rPr>
          <w:rFonts w:ascii="Noto Sans" w:hAnsi="Noto Sans" w:cs="Noto Sans"/>
          <w:sz w:val="20"/>
          <w:szCs w:val="20"/>
          <w:lang w:val="es-AR"/>
        </w:rPr>
        <w:t>s</w:t>
      </w:r>
      <w:proofErr w:type="spellEnd"/>
      <w:r w:rsidRPr="004355B7">
        <w:rPr>
          <w:rFonts w:ascii="Noto Sans" w:hAnsi="Noto Sans" w:cs="Noto Sans"/>
          <w:sz w:val="20"/>
          <w:szCs w:val="20"/>
          <w:lang w:val="es-AR"/>
        </w:rPr>
        <w:t xml:space="preserve"> y </w:t>
      </w:r>
      <w:proofErr w:type="spellStart"/>
      <w:r w:rsidRPr="004355B7">
        <w:rPr>
          <w:rFonts w:ascii="Noto Sans" w:hAnsi="Noto Sans" w:cs="Noto Sans"/>
          <w:sz w:val="20"/>
          <w:szCs w:val="20"/>
          <w:lang w:val="es-AR"/>
        </w:rPr>
        <w:t>con</w:t>
      </w:r>
      <w:r w:rsidR="000A5196">
        <w:rPr>
          <w:rFonts w:ascii="Noto Sans" w:hAnsi="Noto Sans" w:cs="Noto Sans"/>
          <w:sz w:val="20"/>
          <w:szCs w:val="20"/>
          <w:lang w:val="es-AR"/>
        </w:rPr>
        <w:t>y</w:t>
      </w:r>
      <w:r w:rsidRPr="004355B7">
        <w:rPr>
          <w:rFonts w:ascii="Noto Sans" w:hAnsi="Noto Sans" w:cs="Noto Sans"/>
          <w:sz w:val="20"/>
          <w:szCs w:val="20"/>
          <w:lang w:val="es-AR"/>
        </w:rPr>
        <w:t>za</w:t>
      </w:r>
      <w:proofErr w:type="spellEnd"/>
      <w:r w:rsidRPr="004355B7">
        <w:rPr>
          <w:rFonts w:ascii="Noto Sans" w:hAnsi="Noto Sans" w:cs="Noto Sans"/>
          <w:sz w:val="20"/>
          <w:szCs w:val="20"/>
          <w:lang w:val="es-AR"/>
        </w:rPr>
        <w:t>” comentó.</w:t>
      </w:r>
    </w:p>
    <w:p w14:paraId="23E62735" w14:textId="7104D156" w:rsidR="000A27E2" w:rsidRPr="003F33C2" w:rsidRDefault="000A27E2" w:rsidP="000A27E2">
      <w:pPr>
        <w:rPr>
          <w:rFonts w:ascii="Noto Sans" w:hAnsi="Noto Sans" w:cs="Noto Sans"/>
          <w:i/>
          <w:iCs/>
          <w:sz w:val="20"/>
          <w:szCs w:val="20"/>
          <w:lang w:val="es-AR"/>
        </w:rPr>
      </w:pPr>
      <w:r w:rsidRPr="003F33C2">
        <w:rPr>
          <w:rFonts w:ascii="Noto Sans" w:hAnsi="Noto Sans" w:cs="Noto Sans"/>
          <w:i/>
          <w:iCs/>
          <w:sz w:val="20"/>
          <w:szCs w:val="20"/>
          <w:lang w:val="es-AR"/>
        </w:rPr>
        <w:t xml:space="preserve">Acerca de UPL </w:t>
      </w:r>
      <w:proofErr w:type="spellStart"/>
      <w:r w:rsidRPr="003F33C2">
        <w:rPr>
          <w:rFonts w:ascii="Noto Sans" w:hAnsi="Noto Sans" w:cs="Noto Sans"/>
          <w:i/>
          <w:iCs/>
          <w:sz w:val="20"/>
          <w:szCs w:val="20"/>
          <w:lang w:val="es-AR"/>
        </w:rPr>
        <w:t>Corp</w:t>
      </w:r>
      <w:proofErr w:type="spellEnd"/>
    </w:p>
    <w:p w14:paraId="389C46C8" w14:textId="5BD22522" w:rsidR="000A27E2" w:rsidRPr="003F33C2" w:rsidRDefault="000A27E2" w:rsidP="000A27E2">
      <w:pPr>
        <w:rPr>
          <w:rFonts w:ascii="Noto Sans" w:hAnsi="Noto Sans" w:cs="Noto Sans"/>
          <w:i/>
          <w:iCs/>
          <w:sz w:val="20"/>
          <w:szCs w:val="20"/>
          <w:lang w:val="es-AR"/>
        </w:rPr>
      </w:pPr>
      <w:r w:rsidRPr="003F33C2">
        <w:rPr>
          <w:rFonts w:ascii="Noto Sans" w:hAnsi="Noto Sans" w:cs="Noto Sans"/>
          <w:i/>
          <w:iCs/>
          <w:sz w:val="20"/>
          <w:szCs w:val="20"/>
          <w:lang w:val="es-AR"/>
        </w:rPr>
        <w:t xml:space="preserve">UPL </w:t>
      </w:r>
      <w:proofErr w:type="spellStart"/>
      <w:r w:rsidRPr="003F33C2">
        <w:rPr>
          <w:rFonts w:ascii="Noto Sans" w:hAnsi="Noto Sans" w:cs="Noto Sans"/>
          <w:i/>
          <w:iCs/>
          <w:sz w:val="20"/>
          <w:szCs w:val="20"/>
          <w:lang w:val="es-AR"/>
        </w:rPr>
        <w:t>Corporation</w:t>
      </w:r>
      <w:proofErr w:type="spellEnd"/>
      <w:r w:rsidRPr="003F33C2">
        <w:rPr>
          <w:rFonts w:ascii="Noto Sans" w:hAnsi="Noto Sans" w:cs="Noto Sans"/>
          <w:i/>
          <w:iCs/>
          <w:sz w:val="20"/>
          <w:szCs w:val="20"/>
          <w:lang w:val="es-AR"/>
        </w:rPr>
        <w:t xml:space="preserve"> Ltd. (UPL </w:t>
      </w:r>
      <w:proofErr w:type="spellStart"/>
      <w:r w:rsidRPr="003F33C2">
        <w:rPr>
          <w:rFonts w:ascii="Noto Sans" w:hAnsi="Noto Sans" w:cs="Noto Sans"/>
          <w:i/>
          <w:iCs/>
          <w:sz w:val="20"/>
          <w:szCs w:val="20"/>
          <w:lang w:val="es-AR"/>
        </w:rPr>
        <w:t>Corp</w:t>
      </w:r>
      <w:proofErr w:type="spellEnd"/>
      <w:r w:rsidRPr="003F33C2">
        <w:rPr>
          <w:rFonts w:ascii="Noto Sans" w:hAnsi="Noto Sans" w:cs="Noto Sans"/>
          <w:i/>
          <w:iCs/>
          <w:sz w:val="20"/>
          <w:szCs w:val="20"/>
          <w:lang w:val="es-AR"/>
        </w:rPr>
        <w:t xml:space="preserve">) es una empresa líder mundial en protección de cultivos y soluciones biológicas que define el futuro a través de la agricultura sostenible y una mentalidad de dar prioridad al productor. Con una cartera sólida de soluciones holísticas, UPL </w:t>
      </w:r>
      <w:proofErr w:type="spellStart"/>
      <w:r w:rsidRPr="003F33C2">
        <w:rPr>
          <w:rFonts w:ascii="Noto Sans" w:hAnsi="Noto Sans" w:cs="Noto Sans"/>
          <w:i/>
          <w:iCs/>
          <w:sz w:val="20"/>
          <w:szCs w:val="20"/>
          <w:lang w:val="es-AR"/>
        </w:rPr>
        <w:t>Corp</w:t>
      </w:r>
      <w:proofErr w:type="spellEnd"/>
      <w:r w:rsidRPr="003F33C2">
        <w:rPr>
          <w:rFonts w:ascii="Noto Sans" w:hAnsi="Noto Sans" w:cs="Noto Sans"/>
          <w:i/>
          <w:iCs/>
          <w:sz w:val="20"/>
          <w:szCs w:val="20"/>
          <w:lang w:val="es-AR"/>
        </w:rPr>
        <w:t xml:space="preserve"> tiene como objetivo crear crecimiento y prosperidad compartidos para las comunidades agrícolas, la agricultura y nuestro planeta.</w:t>
      </w:r>
    </w:p>
    <w:p w14:paraId="58AC9AB5" w14:textId="62912A6B" w:rsidR="000A27E2" w:rsidRPr="003F33C2" w:rsidRDefault="000A27E2" w:rsidP="000A27E2">
      <w:pPr>
        <w:rPr>
          <w:rFonts w:ascii="Noto Sans" w:hAnsi="Noto Sans" w:cs="Noto Sans"/>
          <w:i/>
          <w:iCs/>
          <w:sz w:val="20"/>
          <w:szCs w:val="20"/>
          <w:lang w:val="es-AR"/>
        </w:rPr>
      </w:pPr>
      <w:r w:rsidRPr="003F33C2">
        <w:rPr>
          <w:rFonts w:ascii="Noto Sans" w:hAnsi="Noto Sans" w:cs="Noto Sans"/>
          <w:i/>
          <w:iCs/>
          <w:sz w:val="20"/>
          <w:szCs w:val="20"/>
          <w:lang w:val="es-AR"/>
        </w:rPr>
        <w:t xml:space="preserve">Como la plataforma principal del grupo UPL, UPL </w:t>
      </w:r>
      <w:proofErr w:type="spellStart"/>
      <w:r w:rsidRPr="003F33C2">
        <w:rPr>
          <w:rFonts w:ascii="Noto Sans" w:hAnsi="Noto Sans" w:cs="Noto Sans"/>
          <w:i/>
          <w:iCs/>
          <w:sz w:val="20"/>
          <w:szCs w:val="20"/>
          <w:lang w:val="es-AR"/>
        </w:rPr>
        <w:t>Corp</w:t>
      </w:r>
      <w:proofErr w:type="spellEnd"/>
      <w:r w:rsidRPr="003F33C2">
        <w:rPr>
          <w:rFonts w:ascii="Noto Sans" w:hAnsi="Noto Sans" w:cs="Noto Sans"/>
          <w:i/>
          <w:iCs/>
          <w:sz w:val="20"/>
          <w:szCs w:val="20"/>
          <w:lang w:val="es-AR"/>
        </w:rPr>
        <w:t xml:space="preserve"> contribuye con más de 3.200 millones de dólares en ingresos anuales y es líder en fomentar la colaboración a través de </w:t>
      </w:r>
      <w:proofErr w:type="spellStart"/>
      <w:r w:rsidRPr="003F33C2">
        <w:rPr>
          <w:rFonts w:ascii="Noto Sans" w:hAnsi="Noto Sans" w:cs="Noto Sans"/>
          <w:i/>
          <w:iCs/>
          <w:sz w:val="20"/>
          <w:szCs w:val="20"/>
          <w:lang w:val="es-AR"/>
        </w:rPr>
        <w:t>OpenAg</w:t>
      </w:r>
      <w:proofErr w:type="spellEnd"/>
      <w:r w:rsidRPr="003F33C2">
        <w:rPr>
          <w:rFonts w:ascii="Noto Sans" w:hAnsi="Noto Sans" w:cs="Noto Sans"/>
          <w:i/>
          <w:iCs/>
          <w:sz w:val="20"/>
          <w:szCs w:val="20"/>
          <w:lang w:val="es-AR"/>
        </w:rPr>
        <w:t>® para desarrollar tecnologías avanzadas para la salud y la productividad de los cultivos.</w:t>
      </w:r>
    </w:p>
    <w:sectPr w:rsidR="000A27E2" w:rsidRPr="003F33C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364E" w14:textId="77777777" w:rsidR="006453B7" w:rsidRDefault="006453B7" w:rsidP="00881497">
      <w:pPr>
        <w:spacing w:after="0" w:line="240" w:lineRule="auto"/>
      </w:pPr>
      <w:r>
        <w:separator/>
      </w:r>
    </w:p>
  </w:endnote>
  <w:endnote w:type="continuationSeparator" w:id="0">
    <w:p w14:paraId="4418EC74" w14:textId="77777777" w:rsidR="006453B7" w:rsidRDefault="006453B7" w:rsidP="0088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DCAF" w14:textId="0574E7D4" w:rsidR="00E61663" w:rsidRDefault="00E6166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EE57CD" wp14:editId="7E1171B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65150" cy="370205"/>
              <wp:effectExtent l="0" t="0" r="0" b="0"/>
              <wp:wrapNone/>
              <wp:docPr id="2079163980" name="Cuadro de texto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E7D2D" w14:textId="0E44E7DD" w:rsidR="00E61663" w:rsidRPr="00E61663" w:rsidRDefault="00E61663" w:rsidP="00E616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16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0EE57C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Public" style="position:absolute;margin-left:-6.7pt;margin-top:0;width:44.5pt;height:29.1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epDgIAABoEAAAOAAAAZHJzL2Uyb0RvYy54bWysU8Fu2zAMvQ/YPwi6L7azuduMOEXWIsOA&#10;oC2QDj0rshQbkERBUmJnXz9KdpKt22nYRaZI+pF8fFrcDlqRo3C+A1PTYpZTIgyHpjP7mn5/Xr/7&#10;RIkPzDRMgRE1PQlPb5dv3yx6W4k5tKAa4QiCGF/1tqZtCLbKMs9boZmfgRUGgxKcZgGvbp81jvWI&#10;rlU2z/ObrAfXWAdceI/e+zFIlwlfSsHDo5ReBKJqir2FdLp07uKZLRes2jtm245PbbB/6EKzzmDR&#10;C9Q9C4wcXPcHlO64Aw8yzDjoDKTsuEgz4DRF/mqabcusSLMgOd5eaPL/D5Y/HLf2yZEwfIEBFxgJ&#10;6a2vPDrjPIN0On6xU4JxpPB0oU0MgXB0ljdlUWKEY+j9x3yelxElu/5snQ9fBWgSjZo63Eoiix03&#10;Poyp55RYy8C6UyptRpnfHIgZPdm1w2iFYTdMbe+gOeE0DsZFe8vXHdbcMB+emMPNYpuo1vCIh1TQ&#10;1xQmi5IW3I+/+WM+Eo5RSnpUSk0NSpkS9c3gIqKozoZLxrz8kOfo3qVb8Tkv480c9B2gCAt8D5Yn&#10;E70uqLMpHegXFPMqVsMQMxxr1nR3Nu/CqFt8DFysVikJRWRZ2Jit5RE6khWZfB5emLMT3QH39ABn&#10;LbHqFetjbvzT29UhIPdpJZHYkc2JbxRgWur0WKLCf72nrOuTXv4EAAD//wMAUEsDBBQABgAIAAAA&#10;IQCr/fIe2wAAAAMBAAAPAAAAZHJzL2Rvd25yZXYueG1sTI9PS8QwEMXvgt8hjOBF3NR/pdamiy54&#10;EGTBVfSaNmNbNpmUJNvtfnvHvejlweMN7/2mWs7OiglDHDwpuFpkIJBabwbqFHy8P18WIGLSZLT1&#10;hAoOGGFZn55UujR+T284bVInuIRiqRX0KY2llLHt0em48CMSZ98+OJ3Yhk6aoPdc7qy8zrJcOj0Q&#10;L/R6xFWP7XazcwqeLuJn87oNh5f1rc+/plVux3Wu1PnZ/PgAIuGc/o7hF5/RoWamxu/IRGEV8CPp&#10;qJwV9+waBXfFDci6kv/Z6x8AAAD//wMAUEsBAi0AFAAGAAgAAAAhALaDOJL+AAAA4QEAABMAAAAA&#10;AAAAAAAAAAAAAAAAAFtDb250ZW50X1R5cGVzXS54bWxQSwECLQAUAAYACAAAACEAOP0h/9YAAACU&#10;AQAACwAAAAAAAAAAAAAAAAAvAQAAX3JlbHMvLnJlbHNQSwECLQAUAAYACAAAACEAODc3qQ4CAAAa&#10;BAAADgAAAAAAAAAAAAAAAAAuAgAAZHJzL2Uyb0RvYy54bWxQSwECLQAUAAYACAAAACEAq/3yHtsA&#10;AAADAQAADwAAAAAAAAAAAAAAAABoBAAAZHJzL2Rvd25yZXYueG1sUEsFBgAAAAAEAAQA8wAAAHAF&#10;AAAAAA==&#10;" filled="f" stroked="f">
              <v:textbox style="mso-fit-shape-to-text:t" inset="0,0,20pt,15pt">
                <w:txbxContent>
                  <w:p w14:paraId="2EEE7D2D" w14:textId="0E44E7DD" w:rsidR="00E61663" w:rsidRPr="00E61663" w:rsidRDefault="00E61663" w:rsidP="00E616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16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CA18" w14:textId="77777777" w:rsidR="00E664EE" w:rsidRDefault="00E664EE" w:rsidP="00E664EE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>Prensa: SAVIA Comunicación</w:t>
    </w:r>
  </w:p>
  <w:p w14:paraId="7386F945" w14:textId="77777777" w:rsidR="00E664EE" w:rsidRDefault="00E664EE" w:rsidP="00E664EE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 xml:space="preserve">+54 9 11 6967 2255 | </w:t>
    </w:r>
    <w:r w:rsidRPr="00671B03">
      <w:rPr>
        <w:sz w:val="16"/>
        <w:szCs w:val="16"/>
      </w:rPr>
      <w:t>+54 9 11 6052</w:t>
    </w:r>
    <w:r>
      <w:rPr>
        <w:sz w:val="16"/>
        <w:szCs w:val="16"/>
      </w:rPr>
      <w:t xml:space="preserve"> </w:t>
    </w:r>
    <w:r w:rsidRPr="00671B03">
      <w:rPr>
        <w:sz w:val="16"/>
        <w:szCs w:val="16"/>
      </w:rPr>
      <w:t>0241</w:t>
    </w:r>
    <w:r>
      <w:rPr>
        <w:sz w:val="16"/>
        <w:szCs w:val="16"/>
      </w:rPr>
      <w:t xml:space="preserve"> </w:t>
    </w:r>
    <w:r>
      <w:rPr>
        <w:sz w:val="16"/>
        <w:szCs w:val="16"/>
      </w:rPr>
      <w:br/>
      <w:t>prensa@saviacomunicacion.com.ar</w:t>
    </w:r>
  </w:p>
  <w:p w14:paraId="39A3D58B" w14:textId="47BBE02B" w:rsidR="00E61663" w:rsidRPr="00E664EE" w:rsidRDefault="00E664EE" w:rsidP="00E664EE">
    <w:pPr>
      <w:spacing w:after="0" w:line="240" w:lineRule="auto"/>
      <w:jc w:val="right"/>
      <w:rPr>
        <w:color w:val="1155CC"/>
        <w:sz w:val="16"/>
        <w:szCs w:val="16"/>
        <w:u w:val="single"/>
      </w:rPr>
    </w:pPr>
    <w:hyperlink r:id="rId1">
      <w:r>
        <w:rPr>
          <w:color w:val="1155CC"/>
          <w:sz w:val="16"/>
          <w:szCs w:val="16"/>
          <w:u w:val="single"/>
        </w:rPr>
        <w:t>www.saviacomunicacion.com.ar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46F5" w14:textId="379F5063" w:rsidR="00E61663" w:rsidRDefault="00E6166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DBC51F" wp14:editId="2F26587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65150" cy="370205"/>
              <wp:effectExtent l="0" t="0" r="0" b="0"/>
              <wp:wrapNone/>
              <wp:docPr id="717304760" name="Cuadro de texto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808E3" w14:textId="3889ECF8" w:rsidR="00E61663" w:rsidRPr="00E61663" w:rsidRDefault="00E61663" w:rsidP="00E616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16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5DBC51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Public" style="position:absolute;margin-left:-6.7pt;margin-top:0;width:44.5pt;height:29.1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CgEgIAACEEAAAOAAAAZHJzL2Uyb0RvYy54bWysU02P0zAQvSPxHyzfaZJCFoiarsquipCq&#10;3ZW6aM+uYzeRbI9lu03Kr2fsNC0snBAXZzwzmY/3nhe3g1bkKJzvwNS0mOWUCMOh6cy+pt+f1+8+&#10;UeIDMw1TYERNT8LT2+XbN4veVmIOLahGOIJFjK96W9M2BFtlmeet0MzPwAqDQQlOs4BXt88ax3qs&#10;rlU2z/ObrAfXWAdceI/e+zFIl6m+lIKHRym9CETVFGcL6XTp3MUzWy5YtXfMth0/j8H+YQrNOoNN&#10;L6XuWWDk4Lo/SumOO/Agw4yDzkDKjou0A25T5K+22bbMirQLguPtBSb//8ryh+PWPjkShi8wIIER&#10;kN76yqMz7jNIp+MXJyUYRwhPF9jEEAhHZ3lTFiVGOIbef8zneRmrZNefrfPhqwBNolFTh6wksNhx&#10;48OYOqXEXgbWnVKJGWV+c2DN6MmuE0YrDLuBdE1N59P0O2hOuJSDkW9v+brD1hvmwxNzSDBOi6IN&#10;j3hIBX1N4WxR0oL78Td/zEfcMUpJj4KpqUFFU6K+GeQjamsyXDLm5Yc8R/cu3YrPeRlv5qDvALVY&#10;4LOwPJnodUFNpnSgX1DTq9gNQ8xw7FnT3WTehVG++Ca4WK1SEmrJsrAxW8tj6YhZBPR5eGHOnlEP&#10;SNcDTJJi1Svwx9z4p7erQ0AKEjMR3xHNM+yow8Tt+c1Eof96T1nXl738CQAA//8DAFBLAwQUAAYA&#10;CAAAACEAq/3yHtsAAAADAQAADwAAAGRycy9kb3ducmV2LnhtbEyPT0vEMBDF74LfIYzgRdzUf6XW&#10;posueBBkwVX0mjZjWzaZlCTb7X57x73o5cHjDe/9plrOzooJQxw8KbhaZCCQWm8G6hR8vD9fFiBi&#10;0mS09YQKDhhhWZ+eVLo0fk9vOG1SJ7iEYqkV9CmNpZSx7dHpuPAjEmffPjid2IZOmqD3XO6svM6y&#10;XDo9EC/0esRVj+12s3MKni7iZ/O6DYeX9a3Pv6ZVbsd1rtT52fz4ACLhnP6O4Ref0aFmpsbvyERh&#10;FfAj6aicFffsGgV3xQ3IupL/2esfAAAA//8DAFBLAQItABQABgAIAAAAIQC2gziS/gAAAOEBAAAT&#10;AAAAAAAAAAAAAAAAAAAAAABbQ29udGVudF9UeXBlc10ueG1sUEsBAi0AFAAGAAgAAAAhADj9If/W&#10;AAAAlAEAAAsAAAAAAAAAAAAAAAAALwEAAF9yZWxzLy5yZWxzUEsBAi0AFAAGAAgAAAAhAN9ygKAS&#10;AgAAIQQAAA4AAAAAAAAAAAAAAAAALgIAAGRycy9lMm9Eb2MueG1sUEsBAi0AFAAGAAgAAAAhAKv9&#10;8h7bAAAAAwEAAA8AAAAAAAAAAAAAAAAAbAQAAGRycy9kb3ducmV2LnhtbFBLBQYAAAAABAAEAPMA&#10;AAB0BQAAAAA=&#10;" filled="f" stroked="f">
              <v:textbox style="mso-fit-shape-to-text:t" inset="0,0,20pt,15pt">
                <w:txbxContent>
                  <w:p w14:paraId="7A4808E3" w14:textId="3889ECF8" w:rsidR="00E61663" w:rsidRPr="00E61663" w:rsidRDefault="00E61663" w:rsidP="00E616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16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7EFC" w14:textId="77777777" w:rsidR="006453B7" w:rsidRDefault="006453B7" w:rsidP="00881497">
      <w:pPr>
        <w:spacing w:after="0" w:line="240" w:lineRule="auto"/>
      </w:pPr>
      <w:r>
        <w:separator/>
      </w:r>
    </w:p>
  </w:footnote>
  <w:footnote w:type="continuationSeparator" w:id="0">
    <w:p w14:paraId="17A2D49C" w14:textId="77777777" w:rsidR="006453B7" w:rsidRDefault="006453B7" w:rsidP="0088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4C02" w14:textId="33228257" w:rsidR="00881497" w:rsidRDefault="00881497" w:rsidP="00E664EE">
    <w:pPr>
      <w:pStyle w:val="Encabezado"/>
      <w:jc w:val="center"/>
    </w:pPr>
    <w:r w:rsidRPr="00492154">
      <w:rPr>
        <w:noProof/>
      </w:rPr>
      <w:drawing>
        <wp:inline distT="0" distB="0" distL="0" distR="0" wp14:anchorId="4DEF04A5" wp14:editId="6591FAE4">
          <wp:extent cx="1468867" cy="704850"/>
          <wp:effectExtent l="0" t="0" r="0" b="0"/>
          <wp:docPr id="1901194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1949" name="Imagen 1" descr="Logotipo, nombre de la empresa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305" cy="705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E2"/>
    <w:rsid w:val="000A27E2"/>
    <w:rsid w:val="000A5196"/>
    <w:rsid w:val="00105E74"/>
    <w:rsid w:val="00202689"/>
    <w:rsid w:val="002C1B77"/>
    <w:rsid w:val="00347235"/>
    <w:rsid w:val="003F33C2"/>
    <w:rsid w:val="004A00AE"/>
    <w:rsid w:val="0063669F"/>
    <w:rsid w:val="006453B7"/>
    <w:rsid w:val="006674FC"/>
    <w:rsid w:val="006C69EF"/>
    <w:rsid w:val="006F2754"/>
    <w:rsid w:val="0070631E"/>
    <w:rsid w:val="00731A9D"/>
    <w:rsid w:val="007E084D"/>
    <w:rsid w:val="00847118"/>
    <w:rsid w:val="00881497"/>
    <w:rsid w:val="009139B1"/>
    <w:rsid w:val="00966ED4"/>
    <w:rsid w:val="009F4D62"/>
    <w:rsid w:val="00A40CD1"/>
    <w:rsid w:val="00AC5733"/>
    <w:rsid w:val="00AD353A"/>
    <w:rsid w:val="00BE3279"/>
    <w:rsid w:val="00C9789E"/>
    <w:rsid w:val="00E61663"/>
    <w:rsid w:val="00E664EE"/>
    <w:rsid w:val="00E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38FA"/>
  <w15:chartTrackingRefBased/>
  <w15:docId w15:val="{E7696AE5-FE1D-43B7-9D36-04A81B3E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2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27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2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27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2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2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2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2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7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7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7E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27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27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27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27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2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2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2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2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27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7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27E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2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27E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27E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81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497"/>
  </w:style>
  <w:style w:type="paragraph" w:styleId="Piedepgina">
    <w:name w:val="footer"/>
    <w:basedOn w:val="Normal"/>
    <w:link w:val="PiedepginaCar"/>
    <w:uiPriority w:val="99"/>
    <w:unhideWhenUsed/>
    <w:rsid w:val="00881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497"/>
  </w:style>
  <w:style w:type="paragraph" w:styleId="Revisin">
    <w:name w:val="Revision"/>
    <w:hidden/>
    <w:uiPriority w:val="99"/>
    <w:semiHidden/>
    <w:rsid w:val="006C6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iacomunicacion.com.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66f60f-6d84-4e37-8fad-7e0871ac9541}" enabled="1" method="Privileged" siteId="{8bc97f9a-ea86-472e-8ab7-19db58c4c8a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10</cp:revision>
  <dcterms:created xsi:type="dcterms:W3CDTF">2025-09-03T19:32:00Z</dcterms:created>
  <dcterms:modified xsi:type="dcterms:W3CDTF">2025-09-04T14:12:00Z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2ac133b8,7bed864c,4cc0bee8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</Properties>
</file>