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C3A3" w14:textId="77777777" w:rsidR="005542EB" w:rsidRDefault="005542EB">
      <w:pPr>
        <w:rPr>
          <w:b/>
          <w:bCs/>
          <w:sz w:val="32"/>
          <w:szCs w:val="32"/>
        </w:rPr>
      </w:pPr>
    </w:p>
    <w:p w14:paraId="0959F7D8" w14:textId="77777777" w:rsidR="00BA1F0F" w:rsidRDefault="00053749">
      <w:pPr>
        <w:rPr>
          <w:b/>
          <w:bCs/>
          <w:sz w:val="32"/>
          <w:szCs w:val="32"/>
        </w:rPr>
      </w:pPr>
      <w:r w:rsidRPr="00053749">
        <w:rPr>
          <w:b/>
          <w:bCs/>
          <w:sz w:val="32"/>
          <w:szCs w:val="32"/>
        </w:rPr>
        <w:t>Nidera puso primera a sus Centros de Entrenamiento</w:t>
      </w:r>
      <w:r w:rsidR="00FD3BA7">
        <w:rPr>
          <w:b/>
          <w:bCs/>
          <w:sz w:val="32"/>
          <w:szCs w:val="32"/>
        </w:rPr>
        <w:t xml:space="preserve"> 2026 </w:t>
      </w:r>
    </w:p>
    <w:p w14:paraId="5B85D2B6" w14:textId="25A74EE4" w:rsidR="00053749" w:rsidRPr="00BA1F0F" w:rsidRDefault="00341FBA">
      <w:pPr>
        <w:rPr>
          <w:i/>
          <w:iCs/>
        </w:rPr>
      </w:pPr>
      <w:r>
        <w:rPr>
          <w:i/>
          <w:iCs/>
        </w:rPr>
        <w:t xml:space="preserve">En </w:t>
      </w:r>
      <w:r w:rsidR="140F4321" w:rsidRPr="46B9FE90">
        <w:rPr>
          <w:i/>
          <w:iCs/>
        </w:rPr>
        <w:t>1</w:t>
      </w:r>
      <w:r w:rsidR="00E15AF8">
        <w:rPr>
          <w:i/>
          <w:iCs/>
        </w:rPr>
        <w:t>5</w:t>
      </w:r>
      <w:r w:rsidR="5DF99DF4" w:rsidRPr="06C30774">
        <w:rPr>
          <w:i/>
          <w:iCs/>
        </w:rPr>
        <w:t xml:space="preserve"> </w:t>
      </w:r>
      <w:r w:rsidR="140F4321" w:rsidRPr="06C30774">
        <w:rPr>
          <w:i/>
          <w:iCs/>
        </w:rPr>
        <w:t>encuentros</w:t>
      </w:r>
      <w:r w:rsidR="00BA1F0F" w:rsidRPr="00BA1F0F">
        <w:rPr>
          <w:i/>
          <w:iCs/>
        </w:rPr>
        <w:t xml:space="preserve"> a campo, los especialistas de la marca capacitan </w:t>
      </w:r>
      <w:r w:rsidR="00BA1F0F">
        <w:rPr>
          <w:i/>
          <w:iCs/>
        </w:rPr>
        <w:t xml:space="preserve">a </w:t>
      </w:r>
      <w:r w:rsidR="00BA1F0F" w:rsidRPr="00BA1F0F">
        <w:rPr>
          <w:i/>
          <w:iCs/>
        </w:rPr>
        <w:t xml:space="preserve">distribuidores de la </w:t>
      </w:r>
      <w:r w:rsidR="00053749" w:rsidRPr="00BA1F0F">
        <w:rPr>
          <w:i/>
          <w:iCs/>
        </w:rPr>
        <w:t xml:space="preserve">RED.IN </w:t>
      </w:r>
      <w:r w:rsidR="00311169">
        <w:rPr>
          <w:i/>
          <w:iCs/>
        </w:rPr>
        <w:t xml:space="preserve">con el fin de </w:t>
      </w:r>
      <w:r w:rsidR="007132BE">
        <w:rPr>
          <w:i/>
          <w:iCs/>
        </w:rPr>
        <w:t xml:space="preserve">que estén preparados </w:t>
      </w:r>
      <w:r w:rsidR="001A2880">
        <w:rPr>
          <w:i/>
          <w:iCs/>
        </w:rPr>
        <w:t xml:space="preserve">para los desafíos de </w:t>
      </w:r>
      <w:r>
        <w:rPr>
          <w:i/>
          <w:iCs/>
        </w:rPr>
        <w:t xml:space="preserve">la </w:t>
      </w:r>
      <w:r w:rsidR="001A2880">
        <w:rPr>
          <w:i/>
          <w:iCs/>
        </w:rPr>
        <w:t>campaña.</w:t>
      </w:r>
      <w:r w:rsidR="00BA1F0F" w:rsidRPr="00BA1F0F">
        <w:rPr>
          <w:i/>
          <w:iCs/>
        </w:rPr>
        <w:t xml:space="preserve"> </w:t>
      </w:r>
      <w:r w:rsidR="00EC0244">
        <w:rPr>
          <w:i/>
          <w:iCs/>
        </w:rPr>
        <w:t>Un repaso por las decisiones de manejo que hacen la diferencia.</w:t>
      </w:r>
    </w:p>
    <w:p w14:paraId="37F187A1" w14:textId="25557CC9" w:rsidR="00CC1B70" w:rsidRPr="00CC1B70" w:rsidRDefault="00CC1B70" w:rsidP="00CC1B70">
      <w:r w:rsidRPr="00CC1B70">
        <w:t xml:space="preserve">Nidera Semillas puso en marcha la edición 2026 de sus Centros de Entrenamiento, un programa de formación que se extiende a lo largo del año con </w:t>
      </w:r>
      <w:r w:rsidRPr="00BA1F0F">
        <w:t>1</w:t>
      </w:r>
      <w:r w:rsidR="003C3755">
        <w:t>5</w:t>
      </w:r>
      <w:r w:rsidRPr="00CC1B70">
        <w:t xml:space="preserve"> encuentros </w:t>
      </w:r>
      <w:r w:rsidR="00341FBA">
        <w:t>regionales a campo del que participan</w:t>
      </w:r>
      <w:r w:rsidRPr="00CC1B70">
        <w:t xml:space="preserve"> 74 distribuidores RED.IN junto a sus equipos técnicos.</w:t>
      </w:r>
    </w:p>
    <w:p w14:paraId="69516BF0" w14:textId="56274D0F" w:rsidR="00CC1B70" w:rsidRPr="00CC1B70" w:rsidRDefault="00CC1B70" w:rsidP="00CC1B70">
      <w:pPr>
        <w:rPr>
          <w:b/>
          <w:bCs/>
        </w:rPr>
      </w:pPr>
      <w:r w:rsidRPr="00CC1B70">
        <w:rPr>
          <w:b/>
          <w:bCs/>
        </w:rPr>
        <w:t>Girasol: conocimiento como ventaja competitiva</w:t>
      </w:r>
    </w:p>
    <w:p w14:paraId="64471EDA" w14:textId="18008C5A" w:rsidR="00456640" w:rsidRDefault="007051F9" w:rsidP="00AB34B6">
      <w:r>
        <w:t>Con el objetivo de potenciar e</w:t>
      </w:r>
      <w:r w:rsidR="00ED1767">
        <w:t>l girasol</w:t>
      </w:r>
      <w:r w:rsidR="005D7271">
        <w:t xml:space="preserve"> como cultivo estratégico en nuevas zonas</w:t>
      </w:r>
      <w:r w:rsidR="00506157">
        <w:t xml:space="preserve">, </w:t>
      </w:r>
      <w:r w:rsidR="006D05C5">
        <w:t xml:space="preserve">Nidera sumó entrenamientos </w:t>
      </w:r>
      <w:r w:rsidR="00685C59">
        <w:t xml:space="preserve">en localidades como </w:t>
      </w:r>
      <w:r w:rsidR="00CC1B70" w:rsidRPr="00CC1B70">
        <w:t>Piamonte (Santa Fe), Villa Mercedes (San Luis) y Luque y Bell Ville (Córdoba)</w:t>
      </w:r>
      <w:r w:rsidR="00EC0244">
        <w:t xml:space="preserve">. </w:t>
      </w:r>
      <w:r w:rsidR="00196D2C">
        <w:t>E</w:t>
      </w:r>
      <w:r w:rsidR="00BA1F0F">
        <w:t>n estas jornadas,</w:t>
      </w:r>
      <w:r w:rsidR="00EC0244">
        <w:t xml:space="preserve"> además de analizar en detalle el comportamiento de los híbridos en cada zona,</w:t>
      </w:r>
      <w:r w:rsidR="00CC1B70" w:rsidRPr="00CC1B70">
        <w:t xml:space="preserve"> los </w:t>
      </w:r>
      <w:r w:rsidR="000A5E94">
        <w:t>técnicos de la</w:t>
      </w:r>
      <w:r w:rsidR="000A5E94" w:rsidRPr="00CC1B70">
        <w:t xml:space="preserve"> </w:t>
      </w:r>
      <w:r w:rsidR="00CC1B70" w:rsidRPr="00CC1B70">
        <w:t>RED.IN profundiza</w:t>
      </w:r>
      <w:r w:rsidR="000A5E94">
        <w:t>ron</w:t>
      </w:r>
      <w:r w:rsidR="00CC1B70" w:rsidRPr="00CC1B70">
        <w:t xml:space="preserve"> </w:t>
      </w:r>
      <w:r w:rsidR="0026106E">
        <w:t xml:space="preserve">los conocimientos técnicos </w:t>
      </w:r>
      <w:r w:rsidR="00233F32">
        <w:t xml:space="preserve">del cultivo, como </w:t>
      </w:r>
      <w:r w:rsidR="00CC1B70" w:rsidRPr="00CC1B70">
        <w:t>los factores que definen el rendimiento</w:t>
      </w:r>
      <w:r w:rsidR="00902021">
        <w:t>,</w:t>
      </w:r>
      <w:r w:rsidR="005647FA">
        <w:t xml:space="preserve"> </w:t>
      </w:r>
      <w:r w:rsidR="00CC1B70" w:rsidRPr="00CC1B70">
        <w:t>fenología, fechas de siembra,</w:t>
      </w:r>
      <w:r w:rsidR="008F2AC6">
        <w:t xml:space="preserve"> uniformidad espacial y temporal,</w:t>
      </w:r>
      <w:r w:rsidR="00CC1B70" w:rsidRPr="00CC1B70">
        <w:t xml:space="preserve"> secado anticipado, fertilización, malezas, plagas y enfermedades. </w:t>
      </w:r>
    </w:p>
    <w:p w14:paraId="5FFA88D7" w14:textId="2B38FA25" w:rsidR="00CC1B70" w:rsidRPr="00CC1B70" w:rsidRDefault="00373FD5" w:rsidP="00AB34B6">
      <w:r>
        <w:t>La paleta de híbridos</w:t>
      </w:r>
      <w:r w:rsidR="005053FD">
        <w:t xml:space="preserve"> </w:t>
      </w:r>
      <w:r w:rsidR="009907D7">
        <w:t xml:space="preserve">de </w:t>
      </w:r>
      <w:r w:rsidR="005053FD">
        <w:t xml:space="preserve">girasol NIDERA </w:t>
      </w:r>
      <w:r w:rsidR="005C2690">
        <w:t>comprende</w:t>
      </w:r>
      <w:r w:rsidR="00EC0244">
        <w:t>, entre</w:t>
      </w:r>
      <w:r w:rsidR="000F61C8">
        <w:t xml:space="preserve"> los </w:t>
      </w:r>
      <w:r w:rsidR="002150E4">
        <w:t>linole</w:t>
      </w:r>
      <w:r w:rsidR="00BA1F0F">
        <w:t>icos</w:t>
      </w:r>
      <w:r w:rsidR="00EC0244">
        <w:t>, al</w:t>
      </w:r>
      <w:r w:rsidR="000F61C8">
        <w:t xml:space="preserve"> </w:t>
      </w:r>
      <w:r w:rsidR="00CC1B70" w:rsidRPr="00CC1B70">
        <w:t>NS 1113 CL,</w:t>
      </w:r>
      <w:r w:rsidR="00504B39">
        <w:t xml:space="preserve"> que se destaca por su máximo potencial de rendimiento y contenido de aceite</w:t>
      </w:r>
      <w:r w:rsidR="00C87682">
        <w:t xml:space="preserve">, excelente performance y estabilidad </w:t>
      </w:r>
      <w:r w:rsidR="00EB4FFE">
        <w:t>en todos los ambiente</w:t>
      </w:r>
      <w:r w:rsidR="00EC0244">
        <w:t>s; el</w:t>
      </w:r>
      <w:r w:rsidR="00CC1B70" w:rsidRPr="00CC1B70">
        <w:t xml:space="preserve"> NS 1115 CL</w:t>
      </w:r>
      <w:r w:rsidR="00E2545B">
        <w:t xml:space="preserve">, </w:t>
      </w:r>
      <w:r w:rsidR="00EC0244">
        <w:t>con</w:t>
      </w:r>
      <w:r w:rsidR="00375C6D">
        <w:t xml:space="preserve"> el perfil sanitario </w:t>
      </w:r>
      <w:r w:rsidR="005647FA">
        <w:t>más</w:t>
      </w:r>
      <w:r w:rsidR="00375C6D">
        <w:t xml:space="preserve"> completo del porfolio</w:t>
      </w:r>
      <w:r w:rsidR="009C7A01">
        <w:t xml:space="preserve"> y buen perfil agron</w:t>
      </w:r>
      <w:r w:rsidR="006D29FC">
        <w:t>ómico</w:t>
      </w:r>
      <w:r w:rsidR="00EC0244">
        <w:t xml:space="preserve">; </w:t>
      </w:r>
      <w:r w:rsidR="00CC1B70" w:rsidRPr="00CC1B70">
        <w:t xml:space="preserve">y el </w:t>
      </w:r>
      <w:r w:rsidR="005537BA">
        <w:t>nuevo</w:t>
      </w:r>
      <w:r w:rsidR="005537BA" w:rsidRPr="00CC1B70">
        <w:t xml:space="preserve"> </w:t>
      </w:r>
      <w:r w:rsidR="00CC1B70" w:rsidRPr="00CC1B70">
        <w:t>NS 1117 CL</w:t>
      </w:r>
      <w:r w:rsidR="00BA1F0F">
        <w:t>,</w:t>
      </w:r>
      <w:r w:rsidR="002150E4">
        <w:t xml:space="preserve"> </w:t>
      </w:r>
      <w:r w:rsidR="002150E4" w:rsidRPr="002150E4">
        <w:t>con excelente comportamiento frente a Phomopsis y estabilidad en todos los ambientes.</w:t>
      </w:r>
      <w:r w:rsidR="002150E4">
        <w:t xml:space="preserve"> Entre los</w:t>
      </w:r>
      <w:r w:rsidR="00BA1F0F">
        <w:t xml:space="preserve"> </w:t>
      </w:r>
      <w:r w:rsidR="00EC0244">
        <w:t xml:space="preserve">alto </w:t>
      </w:r>
      <w:r w:rsidR="00BA1F0F">
        <w:t>o</w:t>
      </w:r>
      <w:r w:rsidR="002150E4">
        <w:t>leicos</w:t>
      </w:r>
      <w:r w:rsidR="00B8273F">
        <w:t xml:space="preserve"> se</w:t>
      </w:r>
      <w:r w:rsidR="002150E4">
        <w:t xml:space="preserve"> </w:t>
      </w:r>
      <w:r w:rsidR="00BA1F0F">
        <w:t>destaca</w:t>
      </w:r>
      <w:r w:rsidR="002150E4">
        <w:t xml:space="preserve"> </w:t>
      </w:r>
      <w:r w:rsidR="00CC1B70" w:rsidRPr="00CC1B70">
        <w:t>el NS 1227 CL HO</w:t>
      </w:r>
      <w:r w:rsidR="003D56A7">
        <w:t xml:space="preserve">, que logra </w:t>
      </w:r>
      <w:r w:rsidR="0049255D">
        <w:t>excelente potencial de rinde y contenido de aceite.</w:t>
      </w:r>
    </w:p>
    <w:p w14:paraId="72D99F6F" w14:textId="0333D061" w:rsidR="00261178" w:rsidRDefault="00196D2C" w:rsidP="00CC1B70">
      <w:r>
        <w:t>L</w:t>
      </w:r>
      <w:r w:rsidR="00334D35">
        <w:t xml:space="preserve">os requerimientos </w:t>
      </w:r>
      <w:r w:rsidR="00EC0244">
        <w:t>nutricionales</w:t>
      </w:r>
      <w:r w:rsidR="00C9443E">
        <w:t xml:space="preserve"> </w:t>
      </w:r>
      <w:r w:rsidR="00EC0244">
        <w:t>d</w:t>
      </w:r>
      <w:r w:rsidR="00C9443E">
        <w:t xml:space="preserve">el cultivo para </w:t>
      </w:r>
      <w:r w:rsidR="00EC0244">
        <w:t>maximizar</w:t>
      </w:r>
      <w:r w:rsidR="0025636B">
        <w:t xml:space="preserve"> rendimientos </w:t>
      </w:r>
      <w:r w:rsidR="00EC0244">
        <w:t xml:space="preserve">es uno de los puntos clave </w:t>
      </w:r>
      <w:r>
        <w:t>en estos encuentros</w:t>
      </w:r>
      <w:r w:rsidR="006A5F61">
        <w:t>.</w:t>
      </w:r>
      <w:r w:rsidR="00A75239">
        <w:t xml:space="preserve"> </w:t>
      </w:r>
      <w:r w:rsidR="006A5F61">
        <w:t>N</w:t>
      </w:r>
      <w:r w:rsidR="00A75239">
        <w:t>o solo es imprescin</w:t>
      </w:r>
      <w:r w:rsidR="004E15C9">
        <w:t xml:space="preserve">dible </w:t>
      </w:r>
      <w:r w:rsidR="007B13C9">
        <w:t xml:space="preserve">conocer la disponibilidad de macro y micro nutrientes que hay en el suelo </w:t>
      </w:r>
      <w:r w:rsidR="002830BA">
        <w:t>para una correcta fertilización</w:t>
      </w:r>
      <w:r w:rsidR="00EB2F81">
        <w:t xml:space="preserve">, sino también </w:t>
      </w:r>
      <w:r w:rsidR="0051303F">
        <w:t xml:space="preserve">la importancia de realizarlo </w:t>
      </w:r>
      <w:r w:rsidR="00F55E77">
        <w:t>en el momento adecuado</w:t>
      </w:r>
      <w:r w:rsidR="00AE3CD6">
        <w:t xml:space="preserve"> (</w:t>
      </w:r>
      <w:r w:rsidR="00CC1B70" w:rsidRPr="00CC1B70">
        <w:t>el 60% del requerimiento de fósforo</w:t>
      </w:r>
      <w:r w:rsidR="00D1637F">
        <w:t xml:space="preserve"> el cultivo lo absorbe </w:t>
      </w:r>
      <w:r w:rsidR="00CC1B70" w:rsidRPr="00CC1B70">
        <w:t xml:space="preserve">antes del estadio R1 y </w:t>
      </w:r>
      <w:r w:rsidR="00341948">
        <w:t>casi</w:t>
      </w:r>
      <w:r w:rsidR="00341948" w:rsidRPr="00CC1B70">
        <w:t xml:space="preserve"> </w:t>
      </w:r>
      <w:r w:rsidR="00CC1B70" w:rsidRPr="00CC1B70">
        <w:t>el 50% del nitrógeno hasta R5</w:t>
      </w:r>
      <w:r w:rsidR="00341948">
        <w:t>)</w:t>
      </w:r>
      <w:r w:rsidR="00CC1B70" w:rsidRPr="00CC1B70">
        <w:t xml:space="preserve">. </w:t>
      </w:r>
    </w:p>
    <w:p w14:paraId="296077D9" w14:textId="59DEBE8C" w:rsidR="00CC1B70" w:rsidRPr="00CC1B70" w:rsidRDefault="00261178" w:rsidP="00CC1B70">
      <w:r>
        <w:t xml:space="preserve">En girasol </w:t>
      </w:r>
      <w:r w:rsidR="001C34A0">
        <w:t>se habla de rendimiento bonificado y</w:t>
      </w:r>
      <w:r w:rsidR="00EC0244">
        <w:t>,</w:t>
      </w:r>
      <w:r w:rsidR="001C34A0">
        <w:t xml:space="preserve"> para ello</w:t>
      </w:r>
      <w:r w:rsidR="00EC0244">
        <w:t>,</w:t>
      </w:r>
      <w:r w:rsidR="001C34A0">
        <w:t xml:space="preserve"> l</w:t>
      </w:r>
      <w:r w:rsidR="00CC1B70" w:rsidRPr="00CC1B70">
        <w:t xml:space="preserve">a genética representa un pilar </w:t>
      </w:r>
      <w:r w:rsidR="001C34A0">
        <w:t>fundamental</w:t>
      </w:r>
      <w:r w:rsidR="00EC0244">
        <w:t>. E</w:t>
      </w:r>
      <w:r w:rsidR="004B328B">
        <w:t xml:space="preserve">l </w:t>
      </w:r>
      <w:r w:rsidR="00CC1B70" w:rsidRPr="00CC1B70">
        <w:t xml:space="preserve">contenido de aceite </w:t>
      </w:r>
      <w:r w:rsidR="005A0CC1">
        <w:t>permit</w:t>
      </w:r>
      <w:r w:rsidR="004B328B">
        <w:t>e</w:t>
      </w:r>
      <w:r w:rsidR="005A0CC1" w:rsidRPr="00CC1B70">
        <w:t xml:space="preserve"> </w:t>
      </w:r>
      <w:r w:rsidR="00CC1B70" w:rsidRPr="00CC1B70">
        <w:t>capturar un valor diferencial mediante una bonificación del 2% por cada punto que supere la base comercial del 42%.</w:t>
      </w:r>
    </w:p>
    <w:p w14:paraId="74E28E34" w14:textId="765E3A7C" w:rsidR="00CC1B70" w:rsidRPr="00CC1B70" w:rsidRDefault="00CC1B70" w:rsidP="00CC1B70">
      <w:pPr>
        <w:rPr>
          <w:b/>
          <w:bCs/>
        </w:rPr>
      </w:pPr>
      <w:r w:rsidRPr="00CC1B70">
        <w:rPr>
          <w:b/>
          <w:bCs/>
        </w:rPr>
        <w:lastRenderedPageBreak/>
        <w:t xml:space="preserve">Maíz: </w:t>
      </w:r>
      <w:r w:rsidR="007A383A">
        <w:rPr>
          <w:b/>
          <w:bCs/>
        </w:rPr>
        <w:t xml:space="preserve">bases </w:t>
      </w:r>
      <w:r w:rsidRPr="00CC1B70">
        <w:rPr>
          <w:b/>
          <w:bCs/>
        </w:rPr>
        <w:t>ecofisiol</w:t>
      </w:r>
      <w:r w:rsidR="001E0006">
        <w:rPr>
          <w:b/>
          <w:bCs/>
        </w:rPr>
        <w:t>ó</w:t>
      </w:r>
      <w:r w:rsidRPr="00CC1B70">
        <w:rPr>
          <w:b/>
          <w:bCs/>
        </w:rPr>
        <w:t>g</w:t>
      </w:r>
      <w:r w:rsidR="001E0006">
        <w:rPr>
          <w:b/>
          <w:bCs/>
        </w:rPr>
        <w:t>icas</w:t>
      </w:r>
      <w:r w:rsidRPr="00CC1B70">
        <w:rPr>
          <w:b/>
          <w:bCs/>
        </w:rPr>
        <w:t xml:space="preserve">, herramientas digitales y decisiones </w:t>
      </w:r>
      <w:r>
        <w:rPr>
          <w:b/>
          <w:bCs/>
        </w:rPr>
        <w:t>estratégicas</w:t>
      </w:r>
    </w:p>
    <w:p w14:paraId="554C5309" w14:textId="485FEDED" w:rsidR="003C2107" w:rsidRDefault="00CC1B70" w:rsidP="00CC1B70">
      <w:r w:rsidRPr="00CC1B70">
        <w:t xml:space="preserve">En los Centros de Entrenamiento de Maíz, la dinámica también combina teoría y campo. </w:t>
      </w:r>
      <w:r w:rsidR="00EC0244">
        <w:t xml:space="preserve">En los encuentros se </w:t>
      </w:r>
      <w:r w:rsidR="00BA1F0F">
        <w:t>abordan</w:t>
      </w:r>
      <w:r w:rsidRPr="00CC1B70">
        <w:t xml:space="preserve"> las bases </w:t>
      </w:r>
      <w:proofErr w:type="spellStart"/>
      <w:r w:rsidRPr="00CC1B70">
        <w:t>ecofisiológicas</w:t>
      </w:r>
      <w:proofErr w:type="spellEnd"/>
      <w:r w:rsidRPr="00CC1B70">
        <w:t xml:space="preserve"> del cultivo,</w:t>
      </w:r>
      <w:r w:rsidR="00FF5E51">
        <w:t xml:space="preserve"> c</w:t>
      </w:r>
      <w:r w:rsidR="00EC0244">
        <w:t>ó</w:t>
      </w:r>
      <w:r w:rsidR="00FF5E51">
        <w:t xml:space="preserve">mo se construye el rendimiento, </w:t>
      </w:r>
      <w:r w:rsidR="00EC0244">
        <w:t xml:space="preserve">cómo </w:t>
      </w:r>
      <w:r w:rsidR="001A0AF5">
        <w:t xml:space="preserve">la elección de la fecha de </w:t>
      </w:r>
      <w:r w:rsidR="00B8273F">
        <w:t>siembra determina</w:t>
      </w:r>
      <w:r w:rsidR="00EA5E5A">
        <w:t xml:space="preserve"> la </w:t>
      </w:r>
      <w:r w:rsidR="00FF5E51">
        <w:t>oferta de recursos</w:t>
      </w:r>
      <w:r w:rsidR="00E345F0">
        <w:t xml:space="preserve"> disponibles</w:t>
      </w:r>
      <w:r w:rsidR="00FF4D14">
        <w:t>,</w:t>
      </w:r>
      <w:r w:rsidR="00884452">
        <w:t xml:space="preserve"> </w:t>
      </w:r>
      <w:r w:rsidR="00EC0244">
        <w:t xml:space="preserve">y cómo impactan </w:t>
      </w:r>
      <w:r w:rsidR="00884452">
        <w:t>los riesgos climáticos y la presión de</w:t>
      </w:r>
      <w:r w:rsidRPr="00CC1B70">
        <w:t xml:space="preserve"> plagas</w:t>
      </w:r>
      <w:r w:rsidR="00884452">
        <w:t xml:space="preserve"> y</w:t>
      </w:r>
      <w:r w:rsidRPr="00CC1B70">
        <w:t xml:space="preserve"> enfermedades</w:t>
      </w:r>
      <w:r w:rsidR="00884452">
        <w:t xml:space="preserve"> </w:t>
      </w:r>
      <w:r w:rsidR="006F354A">
        <w:t xml:space="preserve">durante </w:t>
      </w:r>
      <w:r w:rsidR="00EC0244">
        <w:t xml:space="preserve">el </w:t>
      </w:r>
      <w:r w:rsidR="006F354A">
        <w:t>per</w:t>
      </w:r>
      <w:r w:rsidR="00EC0244">
        <w:t>í</w:t>
      </w:r>
      <w:r w:rsidR="006F354A">
        <w:t>odo crítico.</w:t>
      </w:r>
      <w:r w:rsidR="001A658F">
        <w:t xml:space="preserve"> </w:t>
      </w:r>
    </w:p>
    <w:p w14:paraId="63D5BB37" w14:textId="42B4936E" w:rsidR="00D70E85" w:rsidRDefault="00EC0244" w:rsidP="00CC1B70">
      <w:r>
        <w:t xml:space="preserve">La </w:t>
      </w:r>
      <w:proofErr w:type="spellStart"/>
      <w:r>
        <w:t>desuniformidad</w:t>
      </w:r>
      <w:proofErr w:type="spellEnd"/>
      <w:r>
        <w:t xml:space="preserve"> </w:t>
      </w:r>
      <w:r w:rsidR="003C2107">
        <w:t>espacial y temporal es otro aspecto importante a tener en cuenta</w:t>
      </w:r>
      <w:r w:rsidR="0037301D">
        <w:t xml:space="preserve"> a la hora de determinar la capacidad del cultivo para capturar y utilizar los recursos disponibles</w:t>
      </w:r>
      <w:r>
        <w:t>. Esto se suma a la</w:t>
      </w:r>
      <w:r w:rsidR="00CF752B">
        <w:t xml:space="preserve"> plasticidad que tiene el cultivo (macollo, prolificidad, tamaño de espiga y peso de grano) </w:t>
      </w:r>
      <w:r w:rsidR="005134AA">
        <w:t xml:space="preserve">que </w:t>
      </w:r>
      <w:r w:rsidR="00B8273F">
        <w:t>varía</w:t>
      </w:r>
      <w:r w:rsidR="0008395E">
        <w:t xml:space="preserve"> de acuerdo al híbrido y al ambiente</w:t>
      </w:r>
      <w:r w:rsidR="000B7FA1">
        <w:t xml:space="preserve"> que explora.</w:t>
      </w:r>
      <w:r w:rsidR="003E31BB">
        <w:t xml:space="preserve"> </w:t>
      </w:r>
      <w:r>
        <w:t xml:space="preserve">En los entrenamientos, los técnicos también repasan </w:t>
      </w:r>
      <w:r w:rsidR="009D7C32">
        <w:t>las principales enfermedades</w:t>
      </w:r>
      <w:r w:rsidR="00F26E79">
        <w:t xml:space="preserve">, malezas y </w:t>
      </w:r>
      <w:r w:rsidR="0029690C">
        <w:t xml:space="preserve">plagas que afectan el cultivo de maíz y su control, </w:t>
      </w:r>
      <w:r w:rsidR="00A03B91">
        <w:t xml:space="preserve">que va desde la </w:t>
      </w:r>
      <w:r w:rsidR="0029690C">
        <w:t xml:space="preserve">elección de híbridos </w:t>
      </w:r>
      <w:r w:rsidR="00F26E79">
        <w:t xml:space="preserve">resistentes o tolerantes </w:t>
      </w:r>
      <w:r w:rsidR="00D96594">
        <w:t>a</w:t>
      </w:r>
      <w:r w:rsidR="00F26E79">
        <w:t xml:space="preserve"> el uso de </w:t>
      </w:r>
      <w:r w:rsidR="00F200CD">
        <w:t>tecnologías como</w:t>
      </w:r>
      <w:r w:rsidR="00A03B91">
        <w:t xml:space="preserve"> VIP3 y</w:t>
      </w:r>
      <w:r w:rsidR="00F200CD">
        <w:t xml:space="preserve"> CL</w:t>
      </w:r>
      <w:r w:rsidR="007D6CEE">
        <w:t>.</w:t>
      </w:r>
    </w:p>
    <w:p w14:paraId="5D762799" w14:textId="43B9AC5E" w:rsidR="00C56E31" w:rsidRDefault="006643E9" w:rsidP="0029275B">
      <w:r>
        <w:t>En el portafolio de Nidera se destaca</w:t>
      </w:r>
      <w:r w:rsidR="00AC6EF3" w:rsidRPr="00CC1B70">
        <w:t xml:space="preserve"> el NS 7765 VIPTERA3</w:t>
      </w:r>
      <w:r w:rsidR="002150E4">
        <w:t xml:space="preserve">, </w:t>
      </w:r>
      <w:r w:rsidR="00B67A67">
        <w:rPr>
          <w:lang w:val="es-AR"/>
        </w:rPr>
        <w:t>que posee el m</w:t>
      </w:r>
      <w:r w:rsidR="00B67A67" w:rsidRPr="00B8273F">
        <w:rPr>
          <w:lang w:val="es-AR"/>
        </w:rPr>
        <w:t>áximo potencial de rendimiento y estabilidad en fechas de siembra tempranas con excelente adaptación en fechas</w:t>
      </w:r>
      <w:r w:rsidR="00B8273F">
        <w:rPr>
          <w:lang w:val="es-AR"/>
        </w:rPr>
        <w:t xml:space="preserve"> </w:t>
      </w:r>
      <w:r w:rsidR="00B67A67" w:rsidRPr="00B8273F">
        <w:rPr>
          <w:lang w:val="es-AR"/>
        </w:rPr>
        <w:t>de siembra tardías</w:t>
      </w:r>
      <w:r w:rsidR="00877ABA">
        <w:rPr>
          <w:lang w:val="es-AR"/>
        </w:rPr>
        <w:t xml:space="preserve"> y buen perfil </w:t>
      </w:r>
      <w:r w:rsidR="00B8273F">
        <w:rPr>
          <w:lang w:val="es-AR"/>
        </w:rPr>
        <w:t>agronómico</w:t>
      </w:r>
      <w:r w:rsidR="00877ABA">
        <w:rPr>
          <w:lang w:val="es-AR"/>
        </w:rPr>
        <w:t xml:space="preserve">; el </w:t>
      </w:r>
      <w:r w:rsidR="002150E4" w:rsidRPr="00300192">
        <w:t>NS</w:t>
      </w:r>
      <w:r w:rsidR="00300192" w:rsidRPr="00300192">
        <w:t xml:space="preserve"> </w:t>
      </w:r>
      <w:r w:rsidR="002150E4" w:rsidRPr="00300192">
        <w:t>7624</w:t>
      </w:r>
      <w:r w:rsidR="00300192" w:rsidRPr="00300192">
        <w:t xml:space="preserve"> </w:t>
      </w:r>
      <w:r w:rsidR="002150E4" w:rsidRPr="00300192">
        <w:t>VIPTERA3</w:t>
      </w:r>
      <w:r w:rsidR="003D28F4">
        <w:t xml:space="preserve"> </w:t>
      </w:r>
      <w:r w:rsidR="002150E4" w:rsidRPr="00300192">
        <w:t>CL,</w:t>
      </w:r>
      <w:r w:rsidR="003D28F4">
        <w:t xml:space="preserve"> </w:t>
      </w:r>
      <w:r w:rsidR="00654E30">
        <w:t xml:space="preserve">con </w:t>
      </w:r>
      <w:r w:rsidR="00B8273F" w:rsidRPr="00B8273F">
        <w:rPr>
          <w:lang w:val="es-AR"/>
        </w:rPr>
        <w:t>excelente</w:t>
      </w:r>
      <w:r w:rsidR="003D28F4" w:rsidRPr="00B8273F">
        <w:rPr>
          <w:lang w:val="es-AR"/>
        </w:rPr>
        <w:t xml:space="preserve"> performance en siembras tardías y</w:t>
      </w:r>
      <w:r w:rsidR="00B8273F">
        <w:rPr>
          <w:lang w:val="es-AR"/>
        </w:rPr>
        <w:t xml:space="preserve"> </w:t>
      </w:r>
      <w:r w:rsidR="003D28F4" w:rsidRPr="00B8273F">
        <w:rPr>
          <w:lang w:val="es-AR"/>
        </w:rPr>
        <w:t>gran adaptabilidad a todos los ambientes</w:t>
      </w:r>
      <w:r w:rsidR="00654E30">
        <w:rPr>
          <w:lang w:val="es-AR"/>
        </w:rPr>
        <w:t>;</w:t>
      </w:r>
      <w:r w:rsidR="002150E4" w:rsidRPr="00300192">
        <w:t xml:space="preserve"> </w:t>
      </w:r>
      <w:r w:rsidR="00C56E31">
        <w:t xml:space="preserve">y los nuevos </w:t>
      </w:r>
      <w:r>
        <w:t xml:space="preserve">híbridos: </w:t>
      </w:r>
      <w:r w:rsidR="002150E4" w:rsidRPr="00300192">
        <w:t>NS</w:t>
      </w:r>
      <w:r w:rsidR="00300192" w:rsidRPr="00300192">
        <w:t xml:space="preserve"> </w:t>
      </w:r>
      <w:r w:rsidR="002150E4" w:rsidRPr="00300192">
        <w:t>7852</w:t>
      </w:r>
      <w:r w:rsidR="00300192" w:rsidRPr="00300192">
        <w:t xml:space="preserve"> </w:t>
      </w:r>
      <w:r w:rsidR="002150E4" w:rsidRPr="00300192">
        <w:t>VIPTERA3,</w:t>
      </w:r>
      <w:r w:rsidR="00B81CE1" w:rsidRPr="00B81CE1">
        <w:t xml:space="preserve"> </w:t>
      </w:r>
      <w:r w:rsidR="00B81CE1">
        <w:t>que tiene el máximo rendimiento en fechas de siembra tempranas y muy buena adaptación en fechas de siembra tardías</w:t>
      </w:r>
      <w:r w:rsidR="003E31BB">
        <w:t>,</w:t>
      </w:r>
      <w:r w:rsidR="00B81CE1">
        <w:t xml:space="preserve"> con destacado perfil agronómico</w:t>
      </w:r>
      <w:r w:rsidR="003E31BB">
        <w:t>,</w:t>
      </w:r>
      <w:r w:rsidR="002150E4" w:rsidRPr="00300192">
        <w:t xml:space="preserve"> </w:t>
      </w:r>
      <w:r w:rsidR="00300192" w:rsidRPr="00300192">
        <w:t>y e</w:t>
      </w:r>
      <w:r w:rsidR="00AC6EF3" w:rsidRPr="00300192">
        <w:t>l</w:t>
      </w:r>
      <w:r w:rsidR="00AC6EF3" w:rsidRPr="00CC1B70">
        <w:t xml:space="preserve"> NS 7925 VIPTERA3 </w:t>
      </w:r>
      <w:r w:rsidR="003E31BB">
        <w:t xml:space="preserve">de </w:t>
      </w:r>
      <w:r w:rsidR="0029275B">
        <w:t xml:space="preserve">máximo potencial de rendimiento en fechas de siembra tardías y excelente comportamiento a </w:t>
      </w:r>
      <w:proofErr w:type="spellStart"/>
      <w:r w:rsidR="0029275B">
        <w:t>Spiroplasma</w:t>
      </w:r>
      <w:proofErr w:type="spellEnd"/>
      <w:r w:rsidR="0029275B">
        <w:t>.</w:t>
      </w:r>
    </w:p>
    <w:p w14:paraId="66D38CCE" w14:textId="04EF22D1" w:rsidR="00EB7C85" w:rsidRDefault="00EB7C85" w:rsidP="00EB7C85">
      <w:pPr>
        <w:rPr>
          <w:b/>
          <w:bCs/>
        </w:rPr>
      </w:pPr>
      <w:r w:rsidRPr="00EB7C85">
        <w:rPr>
          <w:b/>
          <w:bCs/>
        </w:rPr>
        <w:t xml:space="preserve">Una red </w:t>
      </w:r>
      <w:r>
        <w:rPr>
          <w:b/>
          <w:bCs/>
        </w:rPr>
        <w:t>con propósito</w:t>
      </w:r>
    </w:p>
    <w:p w14:paraId="5CCDAA8E" w14:textId="77777777" w:rsidR="00AB34B6" w:rsidRDefault="00AB34B6" w:rsidP="00AB34B6">
      <w:r w:rsidRPr="00AB34B6">
        <w:t xml:space="preserve">Hace </w:t>
      </w:r>
      <w:r w:rsidR="00AC6EF3">
        <w:t>diez años</w:t>
      </w:r>
      <w:r w:rsidRPr="00AB34B6">
        <w:t xml:space="preserve">, Nidera decidió transformar su acceso al mercado a través de una red exclusiva denominada RED.IN (Red Integrada Nidera). Hoy está conformada por más de 74 distribuidores exclusivos y más de 250 técnicos capacitados y conectados con la realidad productiva de cada </w:t>
      </w:r>
      <w:r>
        <w:t xml:space="preserve">lote en cada </w:t>
      </w:r>
      <w:r w:rsidRPr="00AB34B6">
        <w:t>región</w:t>
      </w:r>
      <w:r>
        <w:t xml:space="preserve"> </w:t>
      </w:r>
      <w:r w:rsidRPr="00AB34B6">
        <w:t>para potenciar la capacidad productiva de cada semilla.</w:t>
      </w:r>
    </w:p>
    <w:p w14:paraId="5AEFB0FD" w14:textId="6383F266" w:rsidR="006643E9" w:rsidRDefault="006643E9" w:rsidP="00AB34B6">
      <w:r>
        <w:t xml:space="preserve">La excelencia técnica de los RED.IN está acompañada por una app denominada </w:t>
      </w:r>
      <w:r w:rsidRPr="00CC1B70">
        <w:t xml:space="preserve">Seguimiento Nidera, con </w:t>
      </w:r>
      <w:r>
        <w:t xml:space="preserve">la que la red de distribuidores puede </w:t>
      </w:r>
      <w:r w:rsidRPr="00CC1B70">
        <w:t>resolver dudas en tiempo real y desarrollar fluidez en su uso como herramienta de gestión.</w:t>
      </w:r>
      <w:r w:rsidRPr="00806318">
        <w:t xml:space="preserve"> </w:t>
      </w:r>
    </w:p>
    <w:p w14:paraId="13D84214" w14:textId="7C0C688D" w:rsidR="00CC1B70" w:rsidRPr="00CC1B70" w:rsidRDefault="003302BC" w:rsidP="00CC1B70">
      <w:r w:rsidRPr="003302BC">
        <w:t xml:space="preserve">En Nidera, </w:t>
      </w:r>
      <w:r>
        <w:t>la</w:t>
      </w:r>
      <w:r w:rsidRPr="003302BC">
        <w:t xml:space="preserve"> prioridad es clara: estar cerca del productor y agregar valor real a su experiencia. </w:t>
      </w:r>
      <w:r w:rsidR="006643E9">
        <w:t xml:space="preserve">Por eso, los </w:t>
      </w:r>
      <w:r w:rsidR="00BB4C06">
        <w:t>Centros de Entrenamiento son la expresión más concreta</w:t>
      </w:r>
      <w:r w:rsidR="006643E9">
        <w:t xml:space="preserve"> en esa dirección, porque en ellos se brinda </w:t>
      </w:r>
      <w:r w:rsidR="00BD307E">
        <w:t xml:space="preserve">capacitación continua </w:t>
      </w:r>
      <w:r w:rsidR="006643E9">
        <w:t xml:space="preserve">en </w:t>
      </w:r>
      <w:proofErr w:type="spellStart"/>
      <w:r w:rsidR="006643E9">
        <w:t>pos</w:t>
      </w:r>
      <w:proofErr w:type="spellEnd"/>
      <w:r w:rsidR="006643E9">
        <w:t xml:space="preserve"> de</w:t>
      </w:r>
      <w:r w:rsidR="00892830">
        <w:t xml:space="preserve"> un soporte técnico de </w:t>
      </w:r>
      <w:r w:rsidR="006643E9">
        <w:t>primer nivel</w:t>
      </w:r>
      <w:r w:rsidR="00892830">
        <w:t xml:space="preserve">. </w:t>
      </w:r>
    </w:p>
    <w:sectPr w:rsidR="00CC1B70" w:rsidRPr="00CC1B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CDB8" w14:textId="77777777" w:rsidR="007F51F7" w:rsidRDefault="007F51F7" w:rsidP="00FD3BA7">
      <w:pPr>
        <w:spacing w:after="0" w:line="240" w:lineRule="auto"/>
      </w:pPr>
      <w:r>
        <w:separator/>
      </w:r>
    </w:p>
  </w:endnote>
  <w:endnote w:type="continuationSeparator" w:id="0">
    <w:p w14:paraId="243C6CE0" w14:textId="77777777" w:rsidR="007F51F7" w:rsidRDefault="007F51F7" w:rsidP="00FD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C574" w14:textId="77777777" w:rsidR="00637996" w:rsidRDefault="00637996" w:rsidP="00637996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Prensa: SAVIA Comunicación</w:t>
    </w:r>
  </w:p>
  <w:p w14:paraId="1031D560" w14:textId="77777777" w:rsidR="00637996" w:rsidRDefault="00637996" w:rsidP="00637996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+54 9 11 6967 2255 | prensa@saviacomunicacion.com.ar</w:t>
    </w:r>
  </w:p>
  <w:p w14:paraId="62D37C5E" w14:textId="77777777" w:rsidR="00637996" w:rsidRPr="00637996" w:rsidRDefault="00637996" w:rsidP="00637996">
    <w:pPr>
      <w:spacing w:after="0" w:line="240" w:lineRule="auto"/>
      <w:jc w:val="right"/>
      <w:rPr>
        <w:color w:val="1155CC"/>
        <w:sz w:val="16"/>
        <w:szCs w:val="16"/>
        <w:u w:val="single"/>
      </w:rPr>
    </w:pPr>
    <w:hyperlink r:id="rId1">
      <w:r>
        <w:rPr>
          <w:color w:val="1155CC"/>
          <w:sz w:val="16"/>
          <w:szCs w:val="16"/>
          <w:u w:val="single"/>
        </w:rPr>
        <w:t>www.saviacomunicacion.com.ar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282B" w14:textId="77777777" w:rsidR="007F51F7" w:rsidRDefault="007F51F7" w:rsidP="00FD3BA7">
      <w:pPr>
        <w:spacing w:after="0" w:line="240" w:lineRule="auto"/>
      </w:pPr>
      <w:r>
        <w:separator/>
      </w:r>
    </w:p>
  </w:footnote>
  <w:footnote w:type="continuationSeparator" w:id="0">
    <w:p w14:paraId="59BDA705" w14:textId="77777777" w:rsidR="007F51F7" w:rsidRDefault="007F51F7" w:rsidP="00FD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B845" w14:textId="77777777" w:rsidR="00FD3BA7" w:rsidRDefault="00FD3BA7" w:rsidP="00FD3BA7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6DB3DDF1" wp14:editId="285652E6">
          <wp:extent cx="825500" cy="781050"/>
          <wp:effectExtent l="0" t="0" r="0" b="0"/>
          <wp:docPr id="1009007462" name="image1.png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7E057537-3DD5-4D0E-B1ED-10C703B7947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983" cy="78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49"/>
    <w:rsid w:val="00002017"/>
    <w:rsid w:val="00017515"/>
    <w:rsid w:val="00021584"/>
    <w:rsid w:val="00026460"/>
    <w:rsid w:val="00032826"/>
    <w:rsid w:val="00033E98"/>
    <w:rsid w:val="00053749"/>
    <w:rsid w:val="0006545E"/>
    <w:rsid w:val="000722BD"/>
    <w:rsid w:val="0007318F"/>
    <w:rsid w:val="000838EF"/>
    <w:rsid w:val="0008395E"/>
    <w:rsid w:val="000901DB"/>
    <w:rsid w:val="000946E0"/>
    <w:rsid w:val="00097052"/>
    <w:rsid w:val="000A0501"/>
    <w:rsid w:val="000A5E94"/>
    <w:rsid w:val="000B02A6"/>
    <w:rsid w:val="000B2994"/>
    <w:rsid w:val="000B7FA1"/>
    <w:rsid w:val="000C7507"/>
    <w:rsid w:val="000C762B"/>
    <w:rsid w:val="000D6DBD"/>
    <w:rsid w:val="000E671D"/>
    <w:rsid w:val="000F1BC0"/>
    <w:rsid w:val="000F61C8"/>
    <w:rsid w:val="00105D15"/>
    <w:rsid w:val="0013187F"/>
    <w:rsid w:val="00145AC9"/>
    <w:rsid w:val="00147230"/>
    <w:rsid w:val="00161F8D"/>
    <w:rsid w:val="00164EF6"/>
    <w:rsid w:val="001956EC"/>
    <w:rsid w:val="00196D2C"/>
    <w:rsid w:val="00197475"/>
    <w:rsid w:val="001A0AF5"/>
    <w:rsid w:val="001A2880"/>
    <w:rsid w:val="001A658F"/>
    <w:rsid w:val="001C27CF"/>
    <w:rsid w:val="001C34A0"/>
    <w:rsid w:val="001D3E96"/>
    <w:rsid w:val="001E0006"/>
    <w:rsid w:val="001E57F1"/>
    <w:rsid w:val="001F31E5"/>
    <w:rsid w:val="001F4EA4"/>
    <w:rsid w:val="001F6C8A"/>
    <w:rsid w:val="0021476F"/>
    <w:rsid w:val="002150E4"/>
    <w:rsid w:val="00217F5C"/>
    <w:rsid w:val="002249CE"/>
    <w:rsid w:val="00226DBF"/>
    <w:rsid w:val="00231937"/>
    <w:rsid w:val="00233F32"/>
    <w:rsid w:val="00235562"/>
    <w:rsid w:val="00247840"/>
    <w:rsid w:val="00251CA8"/>
    <w:rsid w:val="002530BF"/>
    <w:rsid w:val="0025636B"/>
    <w:rsid w:val="0026106E"/>
    <w:rsid w:val="00261178"/>
    <w:rsid w:val="00262798"/>
    <w:rsid w:val="002827D3"/>
    <w:rsid w:val="002830BA"/>
    <w:rsid w:val="00283432"/>
    <w:rsid w:val="00286E3C"/>
    <w:rsid w:val="0028753B"/>
    <w:rsid w:val="00292321"/>
    <w:rsid w:val="0029275B"/>
    <w:rsid w:val="0029690C"/>
    <w:rsid w:val="002A4281"/>
    <w:rsid w:val="002A6209"/>
    <w:rsid w:val="002A784A"/>
    <w:rsid w:val="002B4425"/>
    <w:rsid w:val="002B5DEF"/>
    <w:rsid w:val="002C1D4E"/>
    <w:rsid w:val="002D5BC2"/>
    <w:rsid w:val="00300192"/>
    <w:rsid w:val="00305C42"/>
    <w:rsid w:val="00311169"/>
    <w:rsid w:val="00320CFF"/>
    <w:rsid w:val="0032330F"/>
    <w:rsid w:val="003302BC"/>
    <w:rsid w:val="00334D35"/>
    <w:rsid w:val="00341948"/>
    <w:rsid w:val="00341FBA"/>
    <w:rsid w:val="00356F61"/>
    <w:rsid w:val="0037301D"/>
    <w:rsid w:val="00373FD5"/>
    <w:rsid w:val="00374B7D"/>
    <w:rsid w:val="003755EE"/>
    <w:rsid w:val="00375C6D"/>
    <w:rsid w:val="00377DE8"/>
    <w:rsid w:val="0038166C"/>
    <w:rsid w:val="00397DCE"/>
    <w:rsid w:val="003A0EDA"/>
    <w:rsid w:val="003B3C88"/>
    <w:rsid w:val="003B441D"/>
    <w:rsid w:val="003B613F"/>
    <w:rsid w:val="003C2107"/>
    <w:rsid w:val="003C3755"/>
    <w:rsid w:val="003D04CA"/>
    <w:rsid w:val="003D28F4"/>
    <w:rsid w:val="003D56A7"/>
    <w:rsid w:val="003E29E0"/>
    <w:rsid w:val="003E31BB"/>
    <w:rsid w:val="00403E13"/>
    <w:rsid w:val="0041371D"/>
    <w:rsid w:val="004139E4"/>
    <w:rsid w:val="004147D5"/>
    <w:rsid w:val="00415B58"/>
    <w:rsid w:val="004235C2"/>
    <w:rsid w:val="00431ACC"/>
    <w:rsid w:val="004468B9"/>
    <w:rsid w:val="0045284E"/>
    <w:rsid w:val="00453306"/>
    <w:rsid w:val="00456640"/>
    <w:rsid w:val="00457475"/>
    <w:rsid w:val="0045776A"/>
    <w:rsid w:val="0046768E"/>
    <w:rsid w:val="00474145"/>
    <w:rsid w:val="0047610B"/>
    <w:rsid w:val="00483CFA"/>
    <w:rsid w:val="00484CD4"/>
    <w:rsid w:val="0049255D"/>
    <w:rsid w:val="004A3961"/>
    <w:rsid w:val="004B328B"/>
    <w:rsid w:val="004B5684"/>
    <w:rsid w:val="004E02F9"/>
    <w:rsid w:val="004E0410"/>
    <w:rsid w:val="004E15C9"/>
    <w:rsid w:val="004E4095"/>
    <w:rsid w:val="004E764E"/>
    <w:rsid w:val="004F368B"/>
    <w:rsid w:val="0050400F"/>
    <w:rsid w:val="00504B39"/>
    <w:rsid w:val="005053FD"/>
    <w:rsid w:val="00506157"/>
    <w:rsid w:val="0051303F"/>
    <w:rsid w:val="005132BC"/>
    <w:rsid w:val="005134AA"/>
    <w:rsid w:val="00517128"/>
    <w:rsid w:val="00523FBB"/>
    <w:rsid w:val="005256BA"/>
    <w:rsid w:val="00533757"/>
    <w:rsid w:val="00533AB1"/>
    <w:rsid w:val="005370B8"/>
    <w:rsid w:val="005537BA"/>
    <w:rsid w:val="005542EB"/>
    <w:rsid w:val="005647FA"/>
    <w:rsid w:val="005957EC"/>
    <w:rsid w:val="0059588E"/>
    <w:rsid w:val="005A0CC1"/>
    <w:rsid w:val="005A3F0D"/>
    <w:rsid w:val="005B7E6C"/>
    <w:rsid w:val="005C2690"/>
    <w:rsid w:val="005C3F18"/>
    <w:rsid w:val="005C6E48"/>
    <w:rsid w:val="005D1960"/>
    <w:rsid w:val="005D684A"/>
    <w:rsid w:val="005D7271"/>
    <w:rsid w:val="005E71CA"/>
    <w:rsid w:val="005F1476"/>
    <w:rsid w:val="006066A1"/>
    <w:rsid w:val="0061303F"/>
    <w:rsid w:val="00637996"/>
    <w:rsid w:val="00637B21"/>
    <w:rsid w:val="0064203E"/>
    <w:rsid w:val="00643575"/>
    <w:rsid w:val="00651F0E"/>
    <w:rsid w:val="00653A00"/>
    <w:rsid w:val="00654E30"/>
    <w:rsid w:val="006643E9"/>
    <w:rsid w:val="00667074"/>
    <w:rsid w:val="00667A2D"/>
    <w:rsid w:val="00673B81"/>
    <w:rsid w:val="00674CA7"/>
    <w:rsid w:val="00674CD9"/>
    <w:rsid w:val="0068316C"/>
    <w:rsid w:val="00684B8D"/>
    <w:rsid w:val="00685C59"/>
    <w:rsid w:val="0069498B"/>
    <w:rsid w:val="00695C15"/>
    <w:rsid w:val="006A251E"/>
    <w:rsid w:val="006A32F6"/>
    <w:rsid w:val="006A5F61"/>
    <w:rsid w:val="006A7F60"/>
    <w:rsid w:val="006B3A3A"/>
    <w:rsid w:val="006B76D5"/>
    <w:rsid w:val="006C3DF1"/>
    <w:rsid w:val="006D05C5"/>
    <w:rsid w:val="006D29FC"/>
    <w:rsid w:val="006D4A87"/>
    <w:rsid w:val="006E0BF3"/>
    <w:rsid w:val="006F354A"/>
    <w:rsid w:val="006F3D12"/>
    <w:rsid w:val="00700B2A"/>
    <w:rsid w:val="00702021"/>
    <w:rsid w:val="00702782"/>
    <w:rsid w:val="007051F9"/>
    <w:rsid w:val="007132BE"/>
    <w:rsid w:val="007166D1"/>
    <w:rsid w:val="00720F72"/>
    <w:rsid w:val="007221E6"/>
    <w:rsid w:val="00731270"/>
    <w:rsid w:val="007408F7"/>
    <w:rsid w:val="0074520C"/>
    <w:rsid w:val="007507E6"/>
    <w:rsid w:val="007508F5"/>
    <w:rsid w:val="0075110F"/>
    <w:rsid w:val="00751819"/>
    <w:rsid w:val="00760C68"/>
    <w:rsid w:val="00766B99"/>
    <w:rsid w:val="007877D8"/>
    <w:rsid w:val="007975FA"/>
    <w:rsid w:val="007A0888"/>
    <w:rsid w:val="007A383A"/>
    <w:rsid w:val="007B13C9"/>
    <w:rsid w:val="007C6B2F"/>
    <w:rsid w:val="007D4B4B"/>
    <w:rsid w:val="007D6CEE"/>
    <w:rsid w:val="007D7AF2"/>
    <w:rsid w:val="007F464C"/>
    <w:rsid w:val="007F51F7"/>
    <w:rsid w:val="008026CA"/>
    <w:rsid w:val="008036C6"/>
    <w:rsid w:val="00804FC6"/>
    <w:rsid w:val="00806318"/>
    <w:rsid w:val="0082367A"/>
    <w:rsid w:val="0083747E"/>
    <w:rsid w:val="00846464"/>
    <w:rsid w:val="00860737"/>
    <w:rsid w:val="0087567E"/>
    <w:rsid w:val="00876505"/>
    <w:rsid w:val="00877ABA"/>
    <w:rsid w:val="008815F9"/>
    <w:rsid w:val="00884452"/>
    <w:rsid w:val="00892830"/>
    <w:rsid w:val="008A4E5A"/>
    <w:rsid w:val="008B0CD2"/>
    <w:rsid w:val="008C308A"/>
    <w:rsid w:val="008C37AB"/>
    <w:rsid w:val="008D5C45"/>
    <w:rsid w:val="008D7FB6"/>
    <w:rsid w:val="008E276A"/>
    <w:rsid w:val="008F1FA2"/>
    <w:rsid w:val="008F234A"/>
    <w:rsid w:val="008F2AC6"/>
    <w:rsid w:val="008F4CFE"/>
    <w:rsid w:val="00902021"/>
    <w:rsid w:val="009047A2"/>
    <w:rsid w:val="00911D4E"/>
    <w:rsid w:val="009121BB"/>
    <w:rsid w:val="009133F3"/>
    <w:rsid w:val="00914C80"/>
    <w:rsid w:val="00916EE9"/>
    <w:rsid w:val="00933AD1"/>
    <w:rsid w:val="00942C84"/>
    <w:rsid w:val="009449B7"/>
    <w:rsid w:val="00953078"/>
    <w:rsid w:val="00955DE2"/>
    <w:rsid w:val="00961460"/>
    <w:rsid w:val="00966A82"/>
    <w:rsid w:val="009730A5"/>
    <w:rsid w:val="00974949"/>
    <w:rsid w:val="00980477"/>
    <w:rsid w:val="009819CC"/>
    <w:rsid w:val="009907D7"/>
    <w:rsid w:val="009A14A2"/>
    <w:rsid w:val="009A551C"/>
    <w:rsid w:val="009A5C06"/>
    <w:rsid w:val="009A64CA"/>
    <w:rsid w:val="009B5C55"/>
    <w:rsid w:val="009C2F9C"/>
    <w:rsid w:val="009C7A01"/>
    <w:rsid w:val="009D28D2"/>
    <w:rsid w:val="009D6CA2"/>
    <w:rsid w:val="009D7C32"/>
    <w:rsid w:val="009E3CFE"/>
    <w:rsid w:val="00A00F90"/>
    <w:rsid w:val="00A01049"/>
    <w:rsid w:val="00A03B91"/>
    <w:rsid w:val="00A202E9"/>
    <w:rsid w:val="00A214D0"/>
    <w:rsid w:val="00A37982"/>
    <w:rsid w:val="00A37FF4"/>
    <w:rsid w:val="00A40ADC"/>
    <w:rsid w:val="00A420D4"/>
    <w:rsid w:val="00A443BA"/>
    <w:rsid w:val="00A53E94"/>
    <w:rsid w:val="00A55503"/>
    <w:rsid w:val="00A55CE6"/>
    <w:rsid w:val="00A61BE1"/>
    <w:rsid w:val="00A62737"/>
    <w:rsid w:val="00A75239"/>
    <w:rsid w:val="00A847FC"/>
    <w:rsid w:val="00A85B4C"/>
    <w:rsid w:val="00A902DA"/>
    <w:rsid w:val="00AA4DEA"/>
    <w:rsid w:val="00AB34B6"/>
    <w:rsid w:val="00AC1CB9"/>
    <w:rsid w:val="00AC3317"/>
    <w:rsid w:val="00AC5AB7"/>
    <w:rsid w:val="00AC6EF3"/>
    <w:rsid w:val="00AD6146"/>
    <w:rsid w:val="00AE1B41"/>
    <w:rsid w:val="00AE3CD6"/>
    <w:rsid w:val="00B02E44"/>
    <w:rsid w:val="00B05E47"/>
    <w:rsid w:val="00B146C7"/>
    <w:rsid w:val="00B245B3"/>
    <w:rsid w:val="00B321ED"/>
    <w:rsid w:val="00B35A05"/>
    <w:rsid w:val="00B46628"/>
    <w:rsid w:val="00B57BC0"/>
    <w:rsid w:val="00B67A67"/>
    <w:rsid w:val="00B727DC"/>
    <w:rsid w:val="00B77DF8"/>
    <w:rsid w:val="00B81CE1"/>
    <w:rsid w:val="00B8273F"/>
    <w:rsid w:val="00B97E3B"/>
    <w:rsid w:val="00BA1F0F"/>
    <w:rsid w:val="00BB4C06"/>
    <w:rsid w:val="00BC4822"/>
    <w:rsid w:val="00BD307E"/>
    <w:rsid w:val="00BE5A0A"/>
    <w:rsid w:val="00BF3B9D"/>
    <w:rsid w:val="00C11D76"/>
    <w:rsid w:val="00C16A0C"/>
    <w:rsid w:val="00C20116"/>
    <w:rsid w:val="00C25326"/>
    <w:rsid w:val="00C274FC"/>
    <w:rsid w:val="00C33ADD"/>
    <w:rsid w:val="00C349AA"/>
    <w:rsid w:val="00C34E29"/>
    <w:rsid w:val="00C372B0"/>
    <w:rsid w:val="00C419CD"/>
    <w:rsid w:val="00C56E31"/>
    <w:rsid w:val="00C87682"/>
    <w:rsid w:val="00C903DD"/>
    <w:rsid w:val="00C90486"/>
    <w:rsid w:val="00C9214D"/>
    <w:rsid w:val="00C9443E"/>
    <w:rsid w:val="00C95A79"/>
    <w:rsid w:val="00CA74B8"/>
    <w:rsid w:val="00CB7012"/>
    <w:rsid w:val="00CB751B"/>
    <w:rsid w:val="00CC1B70"/>
    <w:rsid w:val="00CD2F24"/>
    <w:rsid w:val="00CD74CB"/>
    <w:rsid w:val="00CE45A1"/>
    <w:rsid w:val="00CE4917"/>
    <w:rsid w:val="00CF09DC"/>
    <w:rsid w:val="00CF2384"/>
    <w:rsid w:val="00CF752B"/>
    <w:rsid w:val="00D039FB"/>
    <w:rsid w:val="00D07C47"/>
    <w:rsid w:val="00D11050"/>
    <w:rsid w:val="00D12FCD"/>
    <w:rsid w:val="00D1637F"/>
    <w:rsid w:val="00D233C4"/>
    <w:rsid w:val="00D312F9"/>
    <w:rsid w:val="00D33947"/>
    <w:rsid w:val="00D70E85"/>
    <w:rsid w:val="00D73902"/>
    <w:rsid w:val="00D82C2D"/>
    <w:rsid w:val="00D908EB"/>
    <w:rsid w:val="00D96594"/>
    <w:rsid w:val="00DA463B"/>
    <w:rsid w:val="00DC4CF3"/>
    <w:rsid w:val="00DD64E8"/>
    <w:rsid w:val="00DD683D"/>
    <w:rsid w:val="00DE5064"/>
    <w:rsid w:val="00DF075C"/>
    <w:rsid w:val="00DF7BD7"/>
    <w:rsid w:val="00E013AE"/>
    <w:rsid w:val="00E0150D"/>
    <w:rsid w:val="00E01D94"/>
    <w:rsid w:val="00E15AF8"/>
    <w:rsid w:val="00E20301"/>
    <w:rsid w:val="00E208AA"/>
    <w:rsid w:val="00E210F9"/>
    <w:rsid w:val="00E2545B"/>
    <w:rsid w:val="00E266B0"/>
    <w:rsid w:val="00E270DF"/>
    <w:rsid w:val="00E330EE"/>
    <w:rsid w:val="00E3456D"/>
    <w:rsid w:val="00E345F0"/>
    <w:rsid w:val="00E43200"/>
    <w:rsid w:val="00E45983"/>
    <w:rsid w:val="00E5536F"/>
    <w:rsid w:val="00E5574B"/>
    <w:rsid w:val="00E61658"/>
    <w:rsid w:val="00E76B8D"/>
    <w:rsid w:val="00E77A54"/>
    <w:rsid w:val="00EA2E9D"/>
    <w:rsid w:val="00EA5E5A"/>
    <w:rsid w:val="00EB2F81"/>
    <w:rsid w:val="00EB3047"/>
    <w:rsid w:val="00EB317A"/>
    <w:rsid w:val="00EB4FFE"/>
    <w:rsid w:val="00EB7C85"/>
    <w:rsid w:val="00EC0244"/>
    <w:rsid w:val="00ED1767"/>
    <w:rsid w:val="00ED764A"/>
    <w:rsid w:val="00EE23E5"/>
    <w:rsid w:val="00EE24EB"/>
    <w:rsid w:val="00EE284D"/>
    <w:rsid w:val="00EE6A9D"/>
    <w:rsid w:val="00EF4F1F"/>
    <w:rsid w:val="00EF715A"/>
    <w:rsid w:val="00F0751C"/>
    <w:rsid w:val="00F200CD"/>
    <w:rsid w:val="00F20E9F"/>
    <w:rsid w:val="00F26E79"/>
    <w:rsid w:val="00F27CD1"/>
    <w:rsid w:val="00F27D9D"/>
    <w:rsid w:val="00F42151"/>
    <w:rsid w:val="00F55E77"/>
    <w:rsid w:val="00F63ED4"/>
    <w:rsid w:val="00F67485"/>
    <w:rsid w:val="00F677AE"/>
    <w:rsid w:val="00F76688"/>
    <w:rsid w:val="00F848B7"/>
    <w:rsid w:val="00F91D26"/>
    <w:rsid w:val="00F91DAE"/>
    <w:rsid w:val="00F9388D"/>
    <w:rsid w:val="00FA1A47"/>
    <w:rsid w:val="00FA247C"/>
    <w:rsid w:val="00FB5A95"/>
    <w:rsid w:val="00FB7277"/>
    <w:rsid w:val="00FC7E93"/>
    <w:rsid w:val="00FD0916"/>
    <w:rsid w:val="00FD2E0D"/>
    <w:rsid w:val="00FD3BA7"/>
    <w:rsid w:val="00FD3FCE"/>
    <w:rsid w:val="00FE0090"/>
    <w:rsid w:val="00FF4D14"/>
    <w:rsid w:val="00FF5D05"/>
    <w:rsid w:val="00FF5E51"/>
    <w:rsid w:val="06C30774"/>
    <w:rsid w:val="12BAEFBB"/>
    <w:rsid w:val="140F4321"/>
    <w:rsid w:val="3659C50E"/>
    <w:rsid w:val="3B8C39A7"/>
    <w:rsid w:val="46B9FE90"/>
    <w:rsid w:val="5DF99DF4"/>
    <w:rsid w:val="6AE1F04C"/>
    <w:rsid w:val="7F3DA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DA21"/>
  <w15:chartTrackingRefBased/>
  <w15:docId w15:val="{A8AAD574-1443-45FA-BBAA-59B46C65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7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7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7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7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7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7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7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7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7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7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74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3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BA7"/>
  </w:style>
  <w:style w:type="paragraph" w:styleId="Piedepgina">
    <w:name w:val="footer"/>
    <w:basedOn w:val="Normal"/>
    <w:link w:val="PiedepginaCar"/>
    <w:uiPriority w:val="99"/>
    <w:unhideWhenUsed/>
    <w:rsid w:val="00FD3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BA7"/>
  </w:style>
  <w:style w:type="paragraph" w:styleId="NormalWeb">
    <w:name w:val="Normal (Web)"/>
    <w:basedOn w:val="Normal"/>
    <w:uiPriority w:val="99"/>
    <w:semiHidden/>
    <w:unhideWhenUsed/>
    <w:rsid w:val="00FD3BA7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DD6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68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68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83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C7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iacomunicacion.com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555B-867A-4C95-98F7-8ADCAD816E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006307-e4a9-430f-af16-eea280431306}" enabled="1" method="Standard" siteId="{06219a4a-a835-44d5-afaf-3926343bfb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Matias Miguens</cp:lastModifiedBy>
  <cp:revision>2</cp:revision>
  <dcterms:created xsi:type="dcterms:W3CDTF">2026-02-24T20:43:00Z</dcterms:created>
  <dcterms:modified xsi:type="dcterms:W3CDTF">2026-02-24T20:43:00Z</dcterms:modified>
</cp:coreProperties>
</file>