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2F084" w14:textId="77777777" w:rsidR="00C5683E" w:rsidRDefault="00C5683E" w:rsidP="00C5683E">
      <w:pPr>
        <w:spacing w:before="240" w:after="240"/>
      </w:pPr>
      <w:r>
        <w:rPr>
          <w:b/>
          <w:bCs/>
          <w:sz w:val="28"/>
          <w:szCs w:val="28"/>
        </w:rPr>
        <w:t xml:space="preserve">La picadora más grande del mundo está en La Rural </w:t>
      </w:r>
      <w:r>
        <w:rPr>
          <w:b/>
          <w:bCs/>
          <w:sz w:val="28"/>
          <w:szCs w:val="28"/>
        </w:rPr>
        <w:br/>
      </w:r>
      <w:r>
        <w:rPr>
          <w:b/>
          <w:bCs/>
          <w:sz w:val="28"/>
          <w:szCs w:val="28"/>
        </w:rPr>
        <w:br/>
      </w:r>
      <w:r w:rsidRPr="00B47C1A">
        <w:rPr>
          <w:i/>
          <w:iCs/>
        </w:rPr>
        <w:t xml:space="preserve">Del 16 al 26 de julio, en el pabellón azul, CLAAS exhibe a la nueva JAGUAR 1200 equipada con el </w:t>
      </w:r>
      <w:r>
        <w:rPr>
          <w:i/>
          <w:iCs/>
        </w:rPr>
        <w:t xml:space="preserve">gran </w:t>
      </w:r>
      <w:r w:rsidRPr="00B47C1A">
        <w:rPr>
          <w:i/>
          <w:iCs/>
        </w:rPr>
        <w:t>cabezal ORBIS</w:t>
      </w:r>
      <w:r w:rsidRPr="00294F44">
        <w:rPr>
          <w:i/>
          <w:iCs/>
        </w:rPr>
        <w:t>.</w:t>
      </w:r>
      <w:r w:rsidRPr="00056746">
        <w:rPr>
          <w:i/>
          <w:iCs/>
          <w:color w:val="FF0000"/>
        </w:rPr>
        <w:t xml:space="preserve"> </w:t>
      </w:r>
    </w:p>
    <w:p w14:paraId="6931DC48" w14:textId="77777777" w:rsidR="00C5683E" w:rsidRDefault="00C5683E" w:rsidP="00C5683E">
      <w:pPr>
        <w:spacing w:before="240" w:after="240"/>
      </w:pPr>
      <w:r>
        <w:t xml:space="preserve">El indiscutido liderazgo mundial de CLAAS en materia de picado tiene un nuevo peldaño: la JAGUAR 1200, la picadora más potente del mundo que, del 16 al 26 de julio, está presente en el stand A26a del Pabellón Azul de la 138° Exposición de Ganadería, Agricultura e Industria Internacional que se realiza en el predio ferial de Buenos Aires. </w:t>
      </w:r>
    </w:p>
    <w:p w14:paraId="38DC9850" w14:textId="77777777" w:rsidR="00C5683E" w:rsidRDefault="00C5683E" w:rsidP="00C5683E">
      <w:pPr>
        <w:spacing w:before="240" w:after="240"/>
      </w:pPr>
      <w:r>
        <w:t xml:space="preserve">El mayor ejemplar de la nueva serie 1000 se exhibe equipado con un cabezal ORBIS 12000, otra pieza emblemática que lleva al equipo a su máxima potencia -un 20% por encima de lo conocido-, en una combinación diseñada para ofrecer toda la productividad y eficiencia de picado. </w:t>
      </w:r>
    </w:p>
    <w:p w14:paraId="01CC0CF5" w14:textId="77777777" w:rsidR="00C5683E" w:rsidRDefault="00C5683E" w:rsidP="00C5683E">
      <w:pPr>
        <w:spacing w:before="240" w:after="240"/>
        <w:rPr>
          <w:b/>
          <w:bCs/>
        </w:rPr>
      </w:pPr>
      <w:r>
        <w:rPr>
          <w:b/>
          <w:bCs/>
        </w:rPr>
        <w:t xml:space="preserve">Mucho más que grande </w:t>
      </w:r>
    </w:p>
    <w:p w14:paraId="0C19C8F5" w14:textId="77777777" w:rsidR="00C5683E" w:rsidRDefault="00C5683E" w:rsidP="00C5683E">
      <w:r>
        <w:t xml:space="preserve">La nueva serie de picadoras JAGUAR 1000 fue presentada oficialmente en agosto del año pasado en Estados Unidos y ya cuenta con un Récord Guinness por su capacidad de trabajo, de hasta 500 toneladas por hora. Con el flujo de cosecha más amplio del mercado, la JAGUAR 1000 tiene motores que van de los 850 a los 1.110 </w:t>
      </w:r>
      <w:r w:rsidRPr="007613FE">
        <w:t>CV</w:t>
      </w:r>
      <w:r>
        <w:t xml:space="preserve"> e incluye nuevos accesorios frontales y una asistencia al operador pionera. </w:t>
      </w:r>
      <w:r>
        <w:br/>
      </w:r>
      <w:r>
        <w:br/>
        <w:t xml:space="preserve">En La Rural, CLAAS Argentina exhibe a la más potente de la familia, la JAGUAR 1200, equipada con el cabezal ORBIS 12000, de 12 metros de </w:t>
      </w:r>
      <w:r w:rsidRPr="007613FE">
        <w:t xml:space="preserve">ancho de </w:t>
      </w:r>
      <w:r>
        <w:t xml:space="preserve">trabajo, con sistema AUTO CONTOUR para el copiado del terreno y dos ruedas </w:t>
      </w:r>
      <w:proofErr w:type="spellStart"/>
      <w:r w:rsidRPr="007613FE">
        <w:t>palpadoras</w:t>
      </w:r>
      <w:proofErr w:type="spellEnd"/>
      <w:r w:rsidRPr="007613FE">
        <w:t xml:space="preserve"> </w:t>
      </w:r>
      <w:r>
        <w:t xml:space="preserve">que garantizan una precisión mayor. </w:t>
      </w:r>
    </w:p>
    <w:p w14:paraId="543F0A17" w14:textId="77777777" w:rsidR="00C5683E" w:rsidRDefault="00C5683E" w:rsidP="00C5683E">
      <w:pPr>
        <w:spacing w:before="240" w:after="240"/>
      </w:pPr>
      <w:r>
        <w:t xml:space="preserve">Pese a su gran porte, la nueva JAGUAR cuenta con un mecanismo de plegado compacto, simétrico e integrado al chasis para un traslado seguro en rutas con un ancho </w:t>
      </w:r>
      <w:r w:rsidRPr="00056746">
        <w:t>de 3.30</w:t>
      </w:r>
      <w:r>
        <w:t xml:space="preserve"> metros, sin necesidad de bajar de la cabina.</w:t>
      </w:r>
    </w:p>
    <w:p w14:paraId="1172EFD6" w14:textId="77777777" w:rsidR="00C5683E" w:rsidRDefault="00C5683E" w:rsidP="00C5683E">
      <w:pPr>
        <w:spacing w:before="240" w:after="240"/>
      </w:pPr>
      <w:r>
        <w:t xml:space="preserve">El nuevo cabezal ORBIS cuenta con una alimentación totalmente hidráulica que se controla desde la cabina, ajustándose según la calidad de picado deseada. Los discos de corte y transporte, junto con los tambores de alimentación, funcionan de forma independiente </w:t>
      </w:r>
      <w:r w:rsidRPr="007613FE">
        <w:t xml:space="preserve">y sincronizada. Se ajustan a las necesidades del cultivo y a la velocidad de trabajo de la máquina </w:t>
      </w:r>
      <w:r>
        <w:t>logrando una calidad óptima en todas las condiciones de cosecha. A su vez, el sistema CEMOS AUTO HEADER regula automáticamente la velocidad de los discos de entrada en los dos conos de alimentación verticales, en función de la longitud de corte, la capacidad de producción y la velocidad de avance. Pese a su gran automatización, el operador conserva la posibilidad de ajustar la velocidad manualmente cuando la cosecha lo requiere.</w:t>
      </w:r>
    </w:p>
    <w:p w14:paraId="0167A6FC" w14:textId="77777777" w:rsidR="00C5683E" w:rsidRDefault="00C5683E" w:rsidP="00C5683E">
      <w:pPr>
        <w:spacing w:before="240" w:after="240"/>
      </w:pPr>
      <w:r>
        <w:t xml:space="preserve">En el corazón de la máquina está el tambor de cuchillas V-FLEX, de 910 mm de ancho, que ofrece un corte preciso y se adapta a todas las condiciones de cosecha. Su gran masa de inercia asegura un flujo de material potente y las cuchillas cuentan con una capa de protección </w:t>
      </w:r>
      <w:proofErr w:type="spellStart"/>
      <w:r>
        <w:t>antidesgaste</w:t>
      </w:r>
      <w:proofErr w:type="spellEnd"/>
      <w:r>
        <w:t xml:space="preserve"> que extiende su vida útil, lo que se traduce en tiempo valioso para </w:t>
      </w:r>
      <w:r>
        <w:lastRenderedPageBreak/>
        <w:t>el productor. A esto se suma el MULTI CROP CRACKER XL, de dos rodillos de 310 mm de diámetro, que logra un acondicionado excelente del material de cosecha y del grano gracias a su gran superficie de contacto.</w:t>
      </w:r>
    </w:p>
    <w:p w14:paraId="007DB48B" w14:textId="77777777" w:rsidR="00C5683E" w:rsidRDefault="00C5683E" w:rsidP="00C5683E">
      <w:pPr>
        <w:spacing w:before="240" w:after="240"/>
      </w:pPr>
      <w:r>
        <w:t>Para Reynaldo Postacchini, vicepresidente de CLAAS Argentina, las innovaciones de la JAGUAR hacen un aporte fundamental en la constante necesidad de mejorar la productividad. "No se trata sólo de picar ni de ver si el silo está lleno. Es necesario darle importancia a la calidad del silo y a la cantidad de litros de leche que da una vaca por día. Desde CLAAS hacemos un gran aporte en este sentido", señaló.</w:t>
      </w:r>
    </w:p>
    <w:p w14:paraId="7183E54D" w14:textId="77777777" w:rsidR="00C5683E" w:rsidRDefault="00C5683E" w:rsidP="00C5683E">
      <w:pPr>
        <w:spacing w:before="240" w:after="240"/>
      </w:pPr>
      <w:r w:rsidRPr="007613FE">
        <w:t xml:space="preserve">La cabina de la JAGUAR 1200 viene preparada para el futuro. Destaca su confort y diseño intuitivo, bajo nivel de ruido y un concepto ergonómico que facilita un manejo sencillo, potenciado por la nueva dirección a través de un joystick. Está equipada con CEMOS AUTO PERFORMANCE, CEMOS AUTO CROP FLOW y el nuevo CEMIS 1200 integrado, además, cuenta con CLAAS </w:t>
      </w:r>
      <w:proofErr w:type="spellStart"/>
      <w:r w:rsidRPr="007613FE">
        <w:t>connect</w:t>
      </w:r>
      <w:proofErr w:type="spellEnd"/>
      <w:r w:rsidRPr="007613FE">
        <w:t>, el sistema que permite que desde la cabina se puedan analizar los datos y optimizar los procesos de trabajo.</w:t>
      </w:r>
    </w:p>
    <w:p w14:paraId="6C00B823" w14:textId="77777777" w:rsidR="00C5683E" w:rsidRDefault="00C5683E" w:rsidP="00C5683E">
      <w:pPr>
        <w:spacing w:before="240" w:after="240"/>
      </w:pPr>
      <w:r>
        <w:t xml:space="preserve">En materia de agricultura de precisión, el nuevo sensor NUTRIMETER permite visualizar la calidad y el rendimiento en tiempo real desde la terminal CEMIS 1200, mientras que toda la gestión de datos se centraliza en la plataforma CLAAS </w:t>
      </w:r>
      <w:proofErr w:type="spellStart"/>
      <w:r>
        <w:t>connect</w:t>
      </w:r>
      <w:proofErr w:type="spellEnd"/>
      <w:r>
        <w:t xml:space="preserve">. "Hoy </w:t>
      </w:r>
      <w:proofErr w:type="spellStart"/>
      <w:r>
        <w:t>controlás</w:t>
      </w:r>
      <w:proofErr w:type="spellEnd"/>
      <w:r>
        <w:t xml:space="preserve"> casi todo el manejo del forraje cuando pasa por la máquina", aclaró </w:t>
      </w:r>
      <w:proofErr w:type="spellStart"/>
      <w:r>
        <w:t>Postacchini</w:t>
      </w:r>
      <w:proofErr w:type="spellEnd"/>
      <w:r>
        <w:t>.</w:t>
      </w:r>
    </w:p>
    <w:p w14:paraId="72A4FD4A" w14:textId="77777777" w:rsidR="00C5683E" w:rsidRDefault="00C5683E" w:rsidP="00C5683E">
      <w:pPr>
        <w:spacing w:before="240" w:after="240"/>
      </w:pPr>
      <w:r>
        <w:t xml:space="preserve">Además de la JAGUAR 1200, en el stand los visitantes podrán conocer todas las ventajas de CLAAS </w:t>
      </w:r>
      <w:proofErr w:type="spellStart"/>
      <w:r>
        <w:t>connect</w:t>
      </w:r>
      <w:proofErr w:type="spellEnd"/>
      <w:r>
        <w:t xml:space="preserve">, la plataforma digital que permite optimizar la gestión de máquinas y operaciones, y recorrer el SHOP, con productos exclusivos para grandes y chicos. Durante los once días de exposición, el equipo comercial estará disponible para atender a clientes y visitantes interesados en el portafolio completo que la marca ofrece en Argentina. </w:t>
      </w:r>
    </w:p>
    <w:p w14:paraId="3E95F359" w14:textId="77777777" w:rsidR="00C5683E" w:rsidRDefault="00C5683E" w:rsidP="00C5683E">
      <w:pPr>
        <w:rPr>
          <w:i/>
          <w:iCs/>
        </w:rPr>
      </w:pPr>
      <w:r>
        <w:rPr>
          <w:i/>
          <w:iCs/>
        </w:rPr>
        <w:t>Sobre CLAAS</w:t>
      </w:r>
    </w:p>
    <w:p w14:paraId="19A573BA" w14:textId="77777777" w:rsidR="00C5683E" w:rsidRDefault="00C5683E" w:rsidP="00C5683E">
      <w:pPr>
        <w:rPr>
          <w:i/>
          <w:iCs/>
        </w:rPr>
      </w:pPr>
      <w:r>
        <w:rPr>
          <w:i/>
          <w:iCs/>
        </w:rPr>
        <w:t>Fundada en 1913, CLAAS (</w:t>
      </w:r>
      <w:hyperlink r:id="rId4">
        <w:r>
          <w:rPr>
            <w:i/>
            <w:iCs/>
            <w:color w:val="1155CC"/>
            <w:u w:val="single"/>
          </w:rPr>
          <w:t>https://claas.com/es-ar/</w:t>
        </w:r>
      </w:hyperlink>
      <w:r>
        <w:rPr>
          <w:i/>
          <w:iCs/>
        </w:rPr>
        <w:t xml:space="preserve">) es una de las empresas líderes en maquinaria agrícola a nivel global. Con sede en </w:t>
      </w:r>
      <w:proofErr w:type="spellStart"/>
      <w:r>
        <w:rPr>
          <w:i/>
          <w:iCs/>
        </w:rPr>
        <w:t>Harsewinkel</w:t>
      </w:r>
      <w:proofErr w:type="spellEnd"/>
      <w:r>
        <w:rPr>
          <w:i/>
          <w:iCs/>
        </w:rPr>
        <w:t>, Alemania, es la mayor fabricante mundial de picadoras de forraje y líder europeo en cosechadoras.</w:t>
      </w:r>
    </w:p>
    <w:p w14:paraId="7B556A9A" w14:textId="77777777" w:rsidR="00C5683E" w:rsidRDefault="00C5683E" w:rsidP="00C5683E">
      <w:pPr>
        <w:rPr>
          <w:i/>
          <w:iCs/>
        </w:rPr>
      </w:pPr>
    </w:p>
    <w:p w14:paraId="16E79374" w14:textId="77777777" w:rsidR="00C5683E" w:rsidRDefault="00C5683E" w:rsidP="00C5683E">
      <w:pPr>
        <w:rPr>
          <w:i/>
          <w:iCs/>
        </w:rPr>
      </w:pPr>
    </w:p>
    <w:p w14:paraId="4D108635" w14:textId="77777777" w:rsidR="00C5683E" w:rsidRDefault="00C5683E" w:rsidP="00C5683E">
      <w:pPr>
        <w:rPr>
          <w:i/>
          <w:iCs/>
        </w:rPr>
      </w:pPr>
    </w:p>
    <w:p w14:paraId="14EBCA75" w14:textId="77777777" w:rsidR="0011392A" w:rsidRDefault="0011392A"/>
    <w:sectPr w:rsidR="0011392A" w:rsidSect="00C5683E">
      <w:headerReference w:type="default" r:id="rId5"/>
      <w:footerReference w:type="default" r:id="rId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CF60" w14:textId="77777777" w:rsidR="00C5683E" w:rsidRDefault="00C5683E">
    <w:pPr>
      <w:tabs>
        <w:tab w:val="center" w:pos="4252"/>
        <w:tab w:val="right" w:pos="8504"/>
      </w:tabs>
      <w:spacing w:line="240" w:lineRule="auto"/>
      <w:jc w:val="right"/>
      <w:rPr>
        <w:rFonts w:ascii="Calibri" w:eastAsia="Calibri" w:hAnsi="Calibri" w:cs="Calibri"/>
        <w:sz w:val="16"/>
        <w:szCs w:val="16"/>
      </w:rPr>
    </w:pPr>
  </w:p>
  <w:p w14:paraId="48288751" w14:textId="77777777" w:rsidR="00C5683E" w:rsidRDefault="00C5683E">
    <w:pPr>
      <w:tabs>
        <w:tab w:val="center" w:pos="4252"/>
        <w:tab w:val="right" w:pos="8504"/>
      </w:tabs>
      <w:spacing w:line="240" w:lineRule="auto"/>
      <w:jc w:val="right"/>
      <w:rPr>
        <w:rFonts w:ascii="Calibri" w:eastAsia="Calibri" w:hAnsi="Calibri" w:cs="Calibri"/>
        <w:sz w:val="16"/>
        <w:szCs w:val="16"/>
      </w:rPr>
    </w:pPr>
    <w:r>
      <w:rPr>
        <w:rFonts w:ascii="Calibri" w:eastAsia="Calibri" w:hAnsi="Calibri" w:cs="Calibri"/>
        <w:sz w:val="16"/>
        <w:szCs w:val="16"/>
      </w:rPr>
      <w:t>Prensa: SAVIA Comunicación</w:t>
    </w:r>
  </w:p>
  <w:p w14:paraId="55DC086A" w14:textId="77777777" w:rsidR="00C5683E" w:rsidRDefault="00C5683E">
    <w:pPr>
      <w:tabs>
        <w:tab w:val="center" w:pos="4252"/>
        <w:tab w:val="right" w:pos="8504"/>
      </w:tabs>
      <w:spacing w:line="240" w:lineRule="auto"/>
      <w:jc w:val="right"/>
      <w:rPr>
        <w:rFonts w:ascii="Calibri" w:eastAsia="Calibri" w:hAnsi="Calibri" w:cs="Calibri"/>
        <w:sz w:val="16"/>
        <w:szCs w:val="16"/>
      </w:rPr>
    </w:pPr>
    <w:r>
      <w:rPr>
        <w:rFonts w:ascii="Calibri" w:eastAsia="Calibri" w:hAnsi="Calibri" w:cs="Calibri"/>
        <w:sz w:val="16"/>
        <w:szCs w:val="16"/>
      </w:rPr>
      <w:t> Tel. +54 9 11 6967 2255 - +54 9 11 6052 0241</w:t>
    </w:r>
  </w:p>
  <w:p w14:paraId="753BAA1D" w14:textId="77777777" w:rsidR="00C5683E" w:rsidRDefault="00C5683E">
    <w:pPr>
      <w:tabs>
        <w:tab w:val="center" w:pos="4252"/>
        <w:tab w:val="right" w:pos="8504"/>
      </w:tabs>
      <w:spacing w:line="240" w:lineRule="auto"/>
      <w:jc w:val="right"/>
    </w:pPr>
    <w:r>
      <w:rPr>
        <w:rFonts w:ascii="Calibri" w:eastAsia="Calibri" w:hAnsi="Calibri" w:cs="Calibri"/>
        <w:sz w:val="16"/>
        <w:szCs w:val="16"/>
      </w:rPr>
      <w:t>prensa@saviacomunicacion.com.ar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7A85" w14:textId="77777777" w:rsidR="00C5683E" w:rsidRDefault="00C5683E">
    <w:r>
      <w:rPr>
        <w:noProof/>
      </w:rPr>
      <w:drawing>
        <wp:anchor distT="0" distB="0" distL="114300" distR="114300" simplePos="0" relativeHeight="251659264" behindDoc="0" locked="0" layoutInCell="1" hidden="0" allowOverlap="1" wp14:anchorId="7D3D34A3" wp14:editId="30194CEC">
          <wp:simplePos x="0" y="0"/>
          <wp:positionH relativeFrom="column">
            <wp:posOffset>3569025</wp:posOffset>
          </wp:positionH>
          <wp:positionV relativeFrom="paragraph">
            <wp:posOffset>-152399</wp:posOffset>
          </wp:positionV>
          <wp:extent cx="2162175" cy="361950"/>
          <wp:effectExtent l="0" t="0" r="0" b="0"/>
          <wp:wrapSquare wrapText="bothSides" distT="0" distB="0" distL="114300" distR="114300"/>
          <wp:docPr id="1" name="image1.jpg" descr="132679_Office"/>
          <wp:cNvGraphicFramePr/>
          <a:graphic xmlns:a="http://schemas.openxmlformats.org/drawingml/2006/main">
            <a:graphicData uri="http://schemas.openxmlformats.org/drawingml/2006/picture">
              <pic:pic xmlns:pic="http://schemas.openxmlformats.org/drawingml/2006/picture">
                <pic:nvPicPr>
                  <pic:cNvPr id="0" name="image1.jpg" descr="132679_Office"/>
                  <pic:cNvPicPr preferRelativeResize="0"/>
                </pic:nvPicPr>
                <pic:blipFill>
                  <a:blip r:embed="rId1"/>
                  <a:srcRect/>
                  <a:stretch>
                    <a:fillRect/>
                  </a:stretch>
                </pic:blipFill>
                <pic:spPr>
                  <a:xfrm>
                    <a:off x="0" y="0"/>
                    <a:ext cx="2162175" cy="36195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92A"/>
    <w:rsid w:val="0011392A"/>
    <w:rsid w:val="00646AE9"/>
    <w:rsid w:val="00C568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38523-6F41-4321-89A1-0588D7389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83E"/>
    <w:pPr>
      <w:spacing w:after="0" w:line="276" w:lineRule="auto"/>
    </w:pPr>
    <w:rPr>
      <w:rFonts w:ascii="Arial" w:eastAsia="Arial" w:hAnsi="Arial" w:cs="Arial"/>
      <w:kern w:val="0"/>
      <w:sz w:val="22"/>
      <w:szCs w:val="22"/>
      <w:lang w:val="es-419" w:eastAsia="es-MX"/>
      <w14:ligatures w14:val="none"/>
    </w:rPr>
  </w:style>
  <w:style w:type="paragraph" w:styleId="Ttulo1">
    <w:name w:val="heading 1"/>
    <w:basedOn w:val="Normal"/>
    <w:next w:val="Normal"/>
    <w:link w:val="Ttulo1Car"/>
    <w:uiPriority w:val="9"/>
    <w:qFormat/>
    <w:rsid w:val="0011392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s-ES" w:eastAsia="en-US"/>
      <w14:ligatures w14:val="standardContextual"/>
    </w:rPr>
  </w:style>
  <w:style w:type="paragraph" w:styleId="Ttulo2">
    <w:name w:val="heading 2"/>
    <w:basedOn w:val="Normal"/>
    <w:next w:val="Normal"/>
    <w:link w:val="Ttulo2Car"/>
    <w:uiPriority w:val="9"/>
    <w:semiHidden/>
    <w:unhideWhenUsed/>
    <w:qFormat/>
    <w:rsid w:val="0011392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s-ES" w:eastAsia="en-US"/>
      <w14:ligatures w14:val="standardContextual"/>
    </w:rPr>
  </w:style>
  <w:style w:type="paragraph" w:styleId="Ttulo3">
    <w:name w:val="heading 3"/>
    <w:basedOn w:val="Normal"/>
    <w:next w:val="Normal"/>
    <w:link w:val="Ttulo3Car"/>
    <w:uiPriority w:val="9"/>
    <w:semiHidden/>
    <w:unhideWhenUsed/>
    <w:qFormat/>
    <w:rsid w:val="0011392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s-ES" w:eastAsia="en-US"/>
      <w14:ligatures w14:val="standardContextual"/>
    </w:rPr>
  </w:style>
  <w:style w:type="paragraph" w:styleId="Ttulo4">
    <w:name w:val="heading 4"/>
    <w:basedOn w:val="Normal"/>
    <w:next w:val="Normal"/>
    <w:link w:val="Ttulo4Car"/>
    <w:uiPriority w:val="9"/>
    <w:semiHidden/>
    <w:unhideWhenUsed/>
    <w:qFormat/>
    <w:rsid w:val="0011392A"/>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s-ES" w:eastAsia="en-US"/>
      <w14:ligatures w14:val="standardContextual"/>
    </w:rPr>
  </w:style>
  <w:style w:type="paragraph" w:styleId="Ttulo5">
    <w:name w:val="heading 5"/>
    <w:basedOn w:val="Normal"/>
    <w:next w:val="Normal"/>
    <w:link w:val="Ttulo5Car"/>
    <w:uiPriority w:val="9"/>
    <w:semiHidden/>
    <w:unhideWhenUsed/>
    <w:qFormat/>
    <w:rsid w:val="0011392A"/>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s-ES" w:eastAsia="en-US"/>
      <w14:ligatures w14:val="standardContextual"/>
    </w:rPr>
  </w:style>
  <w:style w:type="paragraph" w:styleId="Ttulo6">
    <w:name w:val="heading 6"/>
    <w:basedOn w:val="Normal"/>
    <w:next w:val="Normal"/>
    <w:link w:val="Ttulo6Car"/>
    <w:uiPriority w:val="9"/>
    <w:semiHidden/>
    <w:unhideWhenUsed/>
    <w:qFormat/>
    <w:rsid w:val="0011392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s-ES" w:eastAsia="en-US"/>
      <w14:ligatures w14:val="standardContextual"/>
    </w:rPr>
  </w:style>
  <w:style w:type="paragraph" w:styleId="Ttulo7">
    <w:name w:val="heading 7"/>
    <w:basedOn w:val="Normal"/>
    <w:next w:val="Normal"/>
    <w:link w:val="Ttulo7Car"/>
    <w:uiPriority w:val="9"/>
    <w:semiHidden/>
    <w:unhideWhenUsed/>
    <w:qFormat/>
    <w:rsid w:val="0011392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s-ES" w:eastAsia="en-US"/>
      <w14:ligatures w14:val="standardContextual"/>
    </w:rPr>
  </w:style>
  <w:style w:type="paragraph" w:styleId="Ttulo8">
    <w:name w:val="heading 8"/>
    <w:basedOn w:val="Normal"/>
    <w:next w:val="Normal"/>
    <w:link w:val="Ttulo8Car"/>
    <w:uiPriority w:val="9"/>
    <w:semiHidden/>
    <w:unhideWhenUsed/>
    <w:qFormat/>
    <w:rsid w:val="0011392A"/>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s-ES" w:eastAsia="en-US"/>
      <w14:ligatures w14:val="standardContextual"/>
    </w:rPr>
  </w:style>
  <w:style w:type="paragraph" w:styleId="Ttulo9">
    <w:name w:val="heading 9"/>
    <w:basedOn w:val="Normal"/>
    <w:next w:val="Normal"/>
    <w:link w:val="Ttulo9Car"/>
    <w:uiPriority w:val="9"/>
    <w:semiHidden/>
    <w:unhideWhenUsed/>
    <w:qFormat/>
    <w:rsid w:val="0011392A"/>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s-E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392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1392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1392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1392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1392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1392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1392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1392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1392A"/>
    <w:rPr>
      <w:rFonts w:eastAsiaTheme="majorEastAsia" w:cstheme="majorBidi"/>
      <w:color w:val="272727" w:themeColor="text1" w:themeTint="D8"/>
    </w:rPr>
  </w:style>
  <w:style w:type="paragraph" w:styleId="Ttulo">
    <w:name w:val="Title"/>
    <w:basedOn w:val="Normal"/>
    <w:next w:val="Normal"/>
    <w:link w:val="TtuloCar"/>
    <w:uiPriority w:val="10"/>
    <w:qFormat/>
    <w:rsid w:val="0011392A"/>
    <w:pPr>
      <w:spacing w:after="80" w:line="240" w:lineRule="auto"/>
      <w:contextualSpacing/>
    </w:pPr>
    <w:rPr>
      <w:rFonts w:asciiTheme="majorHAnsi" w:eastAsiaTheme="majorEastAsia" w:hAnsiTheme="majorHAnsi" w:cstheme="majorBidi"/>
      <w:spacing w:val="-10"/>
      <w:kern w:val="28"/>
      <w:sz w:val="56"/>
      <w:szCs w:val="56"/>
      <w:lang w:val="es-ES" w:eastAsia="en-US"/>
      <w14:ligatures w14:val="standardContextual"/>
    </w:rPr>
  </w:style>
  <w:style w:type="character" w:customStyle="1" w:styleId="TtuloCar">
    <w:name w:val="Título Car"/>
    <w:basedOn w:val="Fuentedeprrafopredeter"/>
    <w:link w:val="Ttulo"/>
    <w:uiPriority w:val="10"/>
    <w:rsid w:val="001139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1392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character" w:customStyle="1" w:styleId="SubttuloCar">
    <w:name w:val="Subtítulo Car"/>
    <w:basedOn w:val="Fuentedeprrafopredeter"/>
    <w:link w:val="Subttulo"/>
    <w:uiPriority w:val="11"/>
    <w:rsid w:val="001139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392A"/>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s-ES" w:eastAsia="en-US"/>
      <w14:ligatures w14:val="standardContextual"/>
    </w:rPr>
  </w:style>
  <w:style w:type="character" w:customStyle="1" w:styleId="CitaCar">
    <w:name w:val="Cita Car"/>
    <w:basedOn w:val="Fuentedeprrafopredeter"/>
    <w:link w:val="Cita"/>
    <w:uiPriority w:val="29"/>
    <w:rsid w:val="0011392A"/>
    <w:rPr>
      <w:i/>
      <w:iCs/>
      <w:color w:val="404040" w:themeColor="text1" w:themeTint="BF"/>
    </w:rPr>
  </w:style>
  <w:style w:type="paragraph" w:styleId="Prrafodelista">
    <w:name w:val="List Paragraph"/>
    <w:basedOn w:val="Normal"/>
    <w:uiPriority w:val="34"/>
    <w:qFormat/>
    <w:rsid w:val="0011392A"/>
    <w:pPr>
      <w:spacing w:after="160" w:line="278" w:lineRule="auto"/>
      <w:ind w:left="720"/>
      <w:contextualSpacing/>
    </w:pPr>
    <w:rPr>
      <w:rFonts w:asciiTheme="minorHAnsi" w:eastAsiaTheme="minorHAnsi" w:hAnsiTheme="minorHAnsi" w:cstheme="minorBidi"/>
      <w:kern w:val="2"/>
      <w:sz w:val="24"/>
      <w:szCs w:val="24"/>
      <w:lang w:val="es-ES" w:eastAsia="en-US"/>
      <w14:ligatures w14:val="standardContextual"/>
    </w:rPr>
  </w:style>
  <w:style w:type="character" w:styleId="nfasisintenso">
    <w:name w:val="Intense Emphasis"/>
    <w:basedOn w:val="Fuentedeprrafopredeter"/>
    <w:uiPriority w:val="21"/>
    <w:qFormat/>
    <w:rsid w:val="0011392A"/>
    <w:rPr>
      <w:i/>
      <w:iCs/>
      <w:color w:val="2F5496" w:themeColor="accent1" w:themeShade="BF"/>
    </w:rPr>
  </w:style>
  <w:style w:type="paragraph" w:styleId="Citadestacada">
    <w:name w:val="Intense Quote"/>
    <w:basedOn w:val="Normal"/>
    <w:next w:val="Normal"/>
    <w:link w:val="CitadestacadaCar"/>
    <w:uiPriority w:val="30"/>
    <w:qFormat/>
    <w:rsid w:val="0011392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s-ES" w:eastAsia="en-US"/>
      <w14:ligatures w14:val="standardContextual"/>
    </w:rPr>
  </w:style>
  <w:style w:type="character" w:customStyle="1" w:styleId="CitadestacadaCar">
    <w:name w:val="Cita destacada Car"/>
    <w:basedOn w:val="Fuentedeprrafopredeter"/>
    <w:link w:val="Citadestacada"/>
    <w:uiPriority w:val="30"/>
    <w:rsid w:val="0011392A"/>
    <w:rPr>
      <w:i/>
      <w:iCs/>
      <w:color w:val="2F5496" w:themeColor="accent1" w:themeShade="BF"/>
    </w:rPr>
  </w:style>
  <w:style w:type="character" w:styleId="Referenciaintensa">
    <w:name w:val="Intense Reference"/>
    <w:basedOn w:val="Fuentedeprrafopredeter"/>
    <w:uiPriority w:val="32"/>
    <w:qFormat/>
    <w:rsid w:val="001139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hyperlink" Target="https://claas.com/es-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4238</Characters>
  <Application>Microsoft Office Word</Application>
  <DocSecurity>0</DocSecurity>
  <Lines>35</Lines>
  <Paragraphs>9</Paragraphs>
  <ScaleCrop>false</ScaleCrop>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Miguens</dc:creator>
  <cp:keywords/>
  <dc:description/>
  <cp:lastModifiedBy>Matias Miguens</cp:lastModifiedBy>
  <cp:revision>2</cp:revision>
  <dcterms:created xsi:type="dcterms:W3CDTF">2026-07-16T13:12:00Z</dcterms:created>
  <dcterms:modified xsi:type="dcterms:W3CDTF">2026-07-16T13:12:00Z</dcterms:modified>
</cp:coreProperties>
</file>